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18A09" w14:textId="77777777" w:rsidR="00C33CAB" w:rsidRPr="002A3D83" w:rsidRDefault="00C33CAB" w:rsidP="00C33CAB">
      <w:pPr>
        <w:jc w:val="center"/>
        <w:rPr>
          <w:rFonts w:ascii="Calibri" w:hAnsi="Calibri" w:cs="Calibri"/>
          <w:b/>
        </w:rPr>
      </w:pPr>
      <w:r w:rsidRPr="002A3D83">
        <w:rPr>
          <w:rFonts w:ascii="Calibri" w:hAnsi="Calibri" w:cs="Calibri"/>
          <w:b/>
        </w:rPr>
        <w:t>ZAKRES OBOWIĄZKÓW</w:t>
      </w:r>
    </w:p>
    <w:p w14:paraId="4E096AC3" w14:textId="77777777" w:rsidR="00B56A4B" w:rsidRPr="002A3D83" w:rsidRDefault="00B56A4B" w:rsidP="00C33CAB">
      <w:pPr>
        <w:jc w:val="center"/>
        <w:rPr>
          <w:rFonts w:ascii="Calibri" w:hAnsi="Calibri" w:cs="Calibri"/>
          <w:b/>
        </w:rPr>
      </w:pPr>
      <w:r w:rsidRPr="002A3D83">
        <w:rPr>
          <w:rFonts w:ascii="Calibri" w:hAnsi="Calibri" w:cs="Calibri"/>
          <w:b/>
        </w:rPr>
        <w:t>NAUCZYCIELA AKADEMICKIEGO</w:t>
      </w:r>
    </w:p>
    <w:p w14:paraId="5A519F78" w14:textId="77777777" w:rsidR="00C33CAB" w:rsidRPr="002A3D83" w:rsidRDefault="00C33CAB" w:rsidP="00C33CAB">
      <w:pPr>
        <w:jc w:val="cente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4044"/>
        <w:gridCol w:w="3369"/>
      </w:tblGrid>
      <w:tr w:rsidR="00A744C7" w:rsidRPr="002A3D83" w14:paraId="64443032" w14:textId="77777777" w:rsidTr="002A3D83">
        <w:trPr>
          <w:trHeight w:val="344"/>
        </w:trPr>
        <w:tc>
          <w:tcPr>
            <w:tcW w:w="2552" w:type="dxa"/>
            <w:shd w:val="clear" w:color="auto" w:fill="auto"/>
          </w:tcPr>
          <w:p w14:paraId="085F9643" w14:textId="77777777" w:rsidR="00A744C7" w:rsidRPr="002A3D83" w:rsidRDefault="00A744C7" w:rsidP="00A744C7">
            <w:pPr>
              <w:rPr>
                <w:rFonts w:ascii="Calibri" w:hAnsi="Calibri" w:cs="Calibri"/>
                <w:sz w:val="22"/>
                <w:szCs w:val="22"/>
              </w:rPr>
            </w:pPr>
            <w:r w:rsidRPr="002A3D83">
              <w:rPr>
                <w:rFonts w:ascii="Calibri" w:hAnsi="Calibri" w:cs="Calibri"/>
                <w:sz w:val="22"/>
                <w:szCs w:val="22"/>
              </w:rPr>
              <w:t>Imię i Nazwisko</w:t>
            </w:r>
            <w:r w:rsidR="00E710DB" w:rsidRPr="002A3D83">
              <w:rPr>
                <w:rFonts w:ascii="Calibri" w:hAnsi="Calibri" w:cs="Calibri"/>
                <w:sz w:val="22"/>
                <w:szCs w:val="22"/>
              </w:rPr>
              <w:t>:</w:t>
            </w:r>
          </w:p>
        </w:tc>
        <w:tc>
          <w:tcPr>
            <w:tcW w:w="7513" w:type="dxa"/>
            <w:gridSpan w:val="2"/>
            <w:shd w:val="clear" w:color="auto" w:fill="auto"/>
          </w:tcPr>
          <w:p w14:paraId="56144FBF" w14:textId="77777777" w:rsidR="00A744C7" w:rsidRPr="002A3D83" w:rsidRDefault="00A744C7" w:rsidP="002A3D83">
            <w:pPr>
              <w:jc w:val="center"/>
              <w:rPr>
                <w:rFonts w:ascii="Calibri" w:hAnsi="Calibri" w:cs="Calibri"/>
                <w:sz w:val="22"/>
                <w:szCs w:val="22"/>
              </w:rPr>
            </w:pPr>
          </w:p>
        </w:tc>
      </w:tr>
      <w:tr w:rsidR="009E06CF" w:rsidRPr="002A3D83" w14:paraId="5D54569B" w14:textId="77777777" w:rsidTr="002A3D83">
        <w:trPr>
          <w:trHeight w:val="344"/>
        </w:trPr>
        <w:tc>
          <w:tcPr>
            <w:tcW w:w="2552" w:type="dxa"/>
            <w:shd w:val="clear" w:color="auto" w:fill="auto"/>
          </w:tcPr>
          <w:p w14:paraId="26F9D7E4" w14:textId="77777777" w:rsidR="009E06CF" w:rsidRPr="002A3D83" w:rsidRDefault="009E06CF" w:rsidP="00A744C7">
            <w:pPr>
              <w:rPr>
                <w:rFonts w:ascii="Calibri" w:hAnsi="Calibri" w:cs="Calibri"/>
                <w:sz w:val="22"/>
                <w:szCs w:val="22"/>
              </w:rPr>
            </w:pPr>
            <w:r w:rsidRPr="002A3D83">
              <w:rPr>
                <w:rFonts w:ascii="Calibri" w:hAnsi="Calibri" w:cs="Calibri"/>
                <w:sz w:val="22"/>
                <w:szCs w:val="22"/>
              </w:rPr>
              <w:t>Stanowisko</w:t>
            </w:r>
            <w:r w:rsidR="00E710DB" w:rsidRPr="002A3D83">
              <w:rPr>
                <w:rFonts w:ascii="Calibri" w:hAnsi="Calibri" w:cs="Calibri"/>
                <w:sz w:val="22"/>
                <w:szCs w:val="22"/>
              </w:rPr>
              <w:t>:</w:t>
            </w:r>
          </w:p>
        </w:tc>
        <w:tc>
          <w:tcPr>
            <w:tcW w:w="4111" w:type="dxa"/>
            <w:shd w:val="clear" w:color="auto" w:fill="auto"/>
          </w:tcPr>
          <w:p w14:paraId="59DC049E" w14:textId="77777777" w:rsidR="009E06CF" w:rsidRPr="002A3D83" w:rsidRDefault="009E06CF" w:rsidP="002A3D83">
            <w:pPr>
              <w:jc w:val="center"/>
              <w:rPr>
                <w:rFonts w:ascii="Calibri" w:hAnsi="Calibri" w:cs="Calibri"/>
                <w:sz w:val="22"/>
                <w:szCs w:val="22"/>
              </w:rPr>
            </w:pPr>
          </w:p>
        </w:tc>
        <w:tc>
          <w:tcPr>
            <w:tcW w:w="3402" w:type="dxa"/>
            <w:shd w:val="clear" w:color="auto" w:fill="auto"/>
          </w:tcPr>
          <w:p w14:paraId="68AA037A" w14:textId="47FCFDDD" w:rsidR="00E710DB" w:rsidRPr="002A3D83" w:rsidRDefault="00893D2D" w:rsidP="002A3D83">
            <w:pPr>
              <w:jc w:val="center"/>
              <w:rPr>
                <w:rFonts w:ascii="Calibri" w:hAnsi="Calibri" w:cs="Calibri"/>
                <w:sz w:val="22"/>
                <w:szCs w:val="22"/>
              </w:rPr>
            </w:pPr>
            <w:r>
              <w:rPr>
                <w:rFonts w:ascii="Calibri" w:hAnsi="Calibri" w:cs="Calibri"/>
                <w:sz w:val="22"/>
                <w:szCs w:val="22"/>
              </w:rPr>
              <w:t>(</w:t>
            </w:r>
            <w:r w:rsidR="00FE220F">
              <w:rPr>
                <w:rFonts w:ascii="Calibri" w:hAnsi="Calibri" w:cs="Calibri"/>
                <w:sz w:val="22"/>
                <w:szCs w:val="22"/>
              </w:rPr>
              <w:t>grupa pracowników:</w:t>
            </w:r>
            <w:r>
              <w:rPr>
                <w:rFonts w:ascii="Calibri" w:hAnsi="Calibri" w:cs="Calibri"/>
                <w:sz w:val="22"/>
                <w:szCs w:val="22"/>
              </w:rPr>
              <w:t xml:space="preserve"> badawczy</w:t>
            </w:r>
            <w:r w:rsidR="00FE220F">
              <w:rPr>
                <w:rFonts w:ascii="Calibri" w:hAnsi="Calibri" w:cs="Calibri"/>
                <w:sz w:val="22"/>
                <w:szCs w:val="22"/>
              </w:rPr>
              <w:t>ch</w:t>
            </w:r>
            <w:r w:rsidR="009E06CF" w:rsidRPr="002A3D83">
              <w:rPr>
                <w:rFonts w:ascii="Calibri" w:hAnsi="Calibri" w:cs="Calibri"/>
                <w:sz w:val="22"/>
                <w:szCs w:val="22"/>
              </w:rPr>
              <w:t>)</w:t>
            </w:r>
          </w:p>
        </w:tc>
      </w:tr>
      <w:tr w:rsidR="00A744C7" w:rsidRPr="002A3D83" w14:paraId="0E6C8117" w14:textId="77777777" w:rsidTr="002A3D83">
        <w:trPr>
          <w:trHeight w:val="344"/>
        </w:trPr>
        <w:tc>
          <w:tcPr>
            <w:tcW w:w="2552" w:type="dxa"/>
            <w:shd w:val="clear" w:color="auto" w:fill="auto"/>
          </w:tcPr>
          <w:p w14:paraId="078B58BF" w14:textId="77777777" w:rsidR="00A744C7" w:rsidRPr="002A3D83" w:rsidRDefault="00A744C7" w:rsidP="00A744C7">
            <w:pPr>
              <w:rPr>
                <w:rFonts w:ascii="Calibri" w:hAnsi="Calibri" w:cs="Calibri"/>
                <w:sz w:val="22"/>
                <w:szCs w:val="22"/>
              </w:rPr>
            </w:pPr>
            <w:r w:rsidRPr="002A3D83">
              <w:rPr>
                <w:rFonts w:ascii="Calibri" w:hAnsi="Calibri" w:cs="Calibri"/>
                <w:sz w:val="22"/>
                <w:szCs w:val="22"/>
              </w:rPr>
              <w:t>Wymiar etatu</w:t>
            </w:r>
            <w:r w:rsidR="00E710DB" w:rsidRPr="002A3D83">
              <w:rPr>
                <w:rFonts w:ascii="Calibri" w:hAnsi="Calibri" w:cs="Calibri"/>
                <w:sz w:val="22"/>
                <w:szCs w:val="22"/>
              </w:rPr>
              <w:t>:</w:t>
            </w:r>
          </w:p>
        </w:tc>
        <w:tc>
          <w:tcPr>
            <w:tcW w:w="7513" w:type="dxa"/>
            <w:gridSpan w:val="2"/>
            <w:shd w:val="clear" w:color="auto" w:fill="auto"/>
          </w:tcPr>
          <w:p w14:paraId="07D84219" w14:textId="77777777" w:rsidR="00A744C7" w:rsidRPr="002A3D83" w:rsidRDefault="00A744C7" w:rsidP="002A3D83">
            <w:pPr>
              <w:jc w:val="center"/>
              <w:rPr>
                <w:rFonts w:ascii="Calibri" w:hAnsi="Calibri" w:cs="Calibri"/>
                <w:sz w:val="22"/>
                <w:szCs w:val="22"/>
              </w:rPr>
            </w:pPr>
          </w:p>
        </w:tc>
      </w:tr>
      <w:tr w:rsidR="00A744C7" w:rsidRPr="002A3D83" w14:paraId="08A5EA08" w14:textId="77777777" w:rsidTr="002A3D83">
        <w:trPr>
          <w:trHeight w:val="344"/>
        </w:trPr>
        <w:tc>
          <w:tcPr>
            <w:tcW w:w="2552" w:type="dxa"/>
            <w:shd w:val="clear" w:color="auto" w:fill="auto"/>
          </w:tcPr>
          <w:p w14:paraId="73A1182F" w14:textId="77777777" w:rsidR="00A744C7" w:rsidRPr="002A3D83" w:rsidRDefault="00375AF1" w:rsidP="00A744C7">
            <w:pPr>
              <w:rPr>
                <w:rFonts w:ascii="Calibri" w:hAnsi="Calibri" w:cs="Calibri"/>
                <w:sz w:val="22"/>
                <w:szCs w:val="22"/>
              </w:rPr>
            </w:pPr>
            <w:r w:rsidRPr="002A3D83">
              <w:rPr>
                <w:rFonts w:ascii="Calibri" w:hAnsi="Calibri" w:cs="Calibri"/>
                <w:sz w:val="22"/>
                <w:szCs w:val="22"/>
              </w:rPr>
              <w:t>Jednostka organizacyjna:</w:t>
            </w:r>
          </w:p>
        </w:tc>
        <w:tc>
          <w:tcPr>
            <w:tcW w:w="7513" w:type="dxa"/>
            <w:gridSpan w:val="2"/>
            <w:shd w:val="clear" w:color="auto" w:fill="auto"/>
          </w:tcPr>
          <w:p w14:paraId="0629B232" w14:textId="77777777" w:rsidR="00A744C7" w:rsidRPr="002A3D83" w:rsidRDefault="00A744C7" w:rsidP="002A3D83">
            <w:pPr>
              <w:jc w:val="center"/>
              <w:rPr>
                <w:rFonts w:ascii="Calibri" w:hAnsi="Calibri" w:cs="Calibri"/>
                <w:sz w:val="22"/>
                <w:szCs w:val="22"/>
              </w:rPr>
            </w:pPr>
          </w:p>
        </w:tc>
      </w:tr>
      <w:tr w:rsidR="00E710DB" w:rsidRPr="002A3D83" w14:paraId="466ACCBC" w14:textId="77777777" w:rsidTr="002A3D83">
        <w:trPr>
          <w:trHeight w:val="344"/>
        </w:trPr>
        <w:tc>
          <w:tcPr>
            <w:tcW w:w="2552" w:type="dxa"/>
            <w:shd w:val="clear" w:color="auto" w:fill="auto"/>
          </w:tcPr>
          <w:p w14:paraId="600FDB6B" w14:textId="77777777" w:rsidR="00E710DB" w:rsidRPr="002A3D83" w:rsidRDefault="00E710DB" w:rsidP="00A744C7">
            <w:pPr>
              <w:rPr>
                <w:rFonts w:ascii="Calibri" w:hAnsi="Calibri" w:cs="Calibri"/>
                <w:sz w:val="22"/>
                <w:szCs w:val="22"/>
              </w:rPr>
            </w:pPr>
            <w:r w:rsidRPr="002A3D83">
              <w:rPr>
                <w:rFonts w:ascii="Calibri" w:hAnsi="Calibri" w:cs="Calibri"/>
                <w:sz w:val="22"/>
                <w:szCs w:val="22"/>
              </w:rPr>
              <w:t>Bezpośredni przełożony:</w:t>
            </w:r>
          </w:p>
        </w:tc>
        <w:tc>
          <w:tcPr>
            <w:tcW w:w="7513" w:type="dxa"/>
            <w:gridSpan w:val="2"/>
            <w:shd w:val="clear" w:color="auto" w:fill="auto"/>
          </w:tcPr>
          <w:p w14:paraId="5B617FA5" w14:textId="77777777" w:rsidR="00E710DB" w:rsidRPr="002A3D83" w:rsidRDefault="00E710DB" w:rsidP="002A3D83">
            <w:pPr>
              <w:jc w:val="center"/>
              <w:rPr>
                <w:rFonts w:ascii="Calibri" w:hAnsi="Calibri" w:cs="Calibri"/>
                <w:sz w:val="22"/>
                <w:szCs w:val="22"/>
              </w:rPr>
            </w:pPr>
          </w:p>
        </w:tc>
      </w:tr>
    </w:tbl>
    <w:p w14:paraId="0A3D2270" w14:textId="77777777" w:rsidR="00C33CAB" w:rsidRPr="002A3D83" w:rsidRDefault="00C33CAB" w:rsidP="00C33CAB">
      <w:pPr>
        <w:jc w:val="center"/>
        <w:rPr>
          <w:rFonts w:ascii="Calibri" w:hAnsi="Calibri" w:cs="Calibri"/>
        </w:rPr>
      </w:pPr>
    </w:p>
    <w:p w14:paraId="665EE9DE" w14:textId="77777777" w:rsidR="00BF7F5E" w:rsidRPr="004A36FC" w:rsidRDefault="00BF7F5E" w:rsidP="00BF7F5E">
      <w:pPr>
        <w:jc w:val="both"/>
        <w:rPr>
          <w:rFonts w:ascii="Calibri" w:hAnsi="Calibri" w:cs="Calibri"/>
          <w:sz w:val="22"/>
          <w:szCs w:val="22"/>
        </w:rPr>
      </w:pPr>
      <w:r w:rsidRPr="004A36FC">
        <w:rPr>
          <w:rFonts w:ascii="Calibri" w:hAnsi="Calibri" w:cs="Calibri"/>
          <w:color w:val="000000"/>
          <w:sz w:val="22"/>
          <w:szCs w:val="22"/>
        </w:rPr>
        <w:t xml:space="preserve">Wykonywanie obowiązków nauczyciela akademickiego zgodnie z art.116 ust 7 ustawy Prawo o szkolnictwie wyższym i nauce - stanowi działalność twórczą o indywidualnym charakterze, o której mowa w </w:t>
      </w:r>
      <w:hyperlink r:id="rId5" w:anchor="hiperlinkText.rpc?hiperlink=type=tresc:nro=Powszechny.2079022:part=a1u1&amp;full=1" w:tgtFrame="_parent" w:history="1">
        <w:r w:rsidRPr="004A36FC">
          <w:rPr>
            <w:rStyle w:val="Hipercze"/>
            <w:rFonts w:ascii="Calibri" w:hAnsi="Calibri" w:cs="Calibri"/>
            <w:color w:val="000000"/>
            <w:sz w:val="22"/>
            <w:szCs w:val="22"/>
            <w:u w:val="none"/>
          </w:rPr>
          <w:t>art. 1 ust. 1</w:t>
        </w:r>
      </w:hyperlink>
      <w:r w:rsidRPr="004A36FC">
        <w:rPr>
          <w:rFonts w:ascii="Calibri" w:hAnsi="Calibri" w:cs="Calibri"/>
          <w:color w:val="000000"/>
          <w:sz w:val="22"/>
          <w:szCs w:val="22"/>
        </w:rPr>
        <w:t xml:space="preserve"> ustawy z dnia 4 lutego 1994 r. o prawie autorskim i prawach</w:t>
      </w:r>
      <w:r w:rsidRPr="004A36FC">
        <w:rPr>
          <w:rFonts w:ascii="Calibri" w:hAnsi="Calibri" w:cs="Calibri"/>
          <w:sz w:val="22"/>
          <w:szCs w:val="22"/>
        </w:rPr>
        <w:t xml:space="preserve"> pokrewnych.</w:t>
      </w:r>
    </w:p>
    <w:p w14:paraId="623ED8EA" w14:textId="77777777" w:rsidR="00BF7F5E" w:rsidRPr="002A3D83" w:rsidRDefault="00BF7F5E" w:rsidP="005F5AE8">
      <w:pPr>
        <w:jc w:val="both"/>
        <w:rPr>
          <w:rFonts w:ascii="Calibri" w:hAnsi="Calibri" w:cs="Calibri"/>
          <w:sz w:val="22"/>
          <w:szCs w:val="22"/>
        </w:rPr>
      </w:pPr>
    </w:p>
    <w:p w14:paraId="20147F19" w14:textId="77777777" w:rsidR="001E0CDC" w:rsidRPr="002A3D83" w:rsidRDefault="00B71BA9" w:rsidP="00664643">
      <w:pPr>
        <w:jc w:val="both"/>
        <w:rPr>
          <w:rFonts w:ascii="Calibri" w:hAnsi="Calibri" w:cs="Calibri"/>
          <w:sz w:val="22"/>
          <w:szCs w:val="22"/>
        </w:rPr>
      </w:pPr>
      <w:r w:rsidRPr="002A3D83">
        <w:rPr>
          <w:rFonts w:ascii="Calibri" w:hAnsi="Calibri" w:cs="Calibri"/>
          <w:sz w:val="22"/>
          <w:szCs w:val="22"/>
        </w:rPr>
        <w:t>Obowiązki i uprawnienia pracownika określają przepisy zawarte w szczególności w:</w:t>
      </w:r>
    </w:p>
    <w:p w14:paraId="4D5C9FBF" w14:textId="69DD711F" w:rsidR="00B71BA9" w:rsidRPr="002A3D83" w:rsidRDefault="00B71BA9" w:rsidP="00664643">
      <w:pPr>
        <w:numPr>
          <w:ilvl w:val="0"/>
          <w:numId w:val="4"/>
        </w:numPr>
        <w:jc w:val="both"/>
        <w:rPr>
          <w:rFonts w:ascii="Calibri" w:hAnsi="Calibri" w:cs="Calibri"/>
          <w:sz w:val="22"/>
          <w:szCs w:val="22"/>
        </w:rPr>
      </w:pPr>
      <w:r w:rsidRPr="002A3D83">
        <w:rPr>
          <w:rFonts w:ascii="Calibri" w:hAnsi="Calibri" w:cs="Calibri"/>
          <w:sz w:val="22"/>
          <w:szCs w:val="22"/>
        </w:rPr>
        <w:t>Ustawie z dnia 20 lipca 2018 roku - Prawo o szkolnictwie wyższym i nauce (</w:t>
      </w:r>
      <w:r w:rsidR="00575170">
        <w:rPr>
          <w:rFonts w:ascii="Calibri" w:hAnsi="Calibri" w:cs="Calibri"/>
          <w:sz w:val="22"/>
          <w:szCs w:val="22"/>
        </w:rPr>
        <w:t xml:space="preserve">tj. </w:t>
      </w:r>
      <w:r w:rsidRPr="002A3D83">
        <w:rPr>
          <w:rFonts w:ascii="Calibri" w:hAnsi="Calibri" w:cs="Calibri"/>
          <w:sz w:val="22"/>
          <w:szCs w:val="22"/>
        </w:rPr>
        <w:t xml:space="preserve">Dz.U. z </w:t>
      </w:r>
      <w:r w:rsidR="00575170">
        <w:rPr>
          <w:rFonts w:ascii="Calibri" w:hAnsi="Calibri" w:cs="Calibri"/>
          <w:sz w:val="22"/>
          <w:szCs w:val="22"/>
        </w:rPr>
        <w:t>202</w:t>
      </w:r>
      <w:r w:rsidR="00FE220F">
        <w:rPr>
          <w:rFonts w:ascii="Calibri" w:hAnsi="Calibri" w:cs="Calibri"/>
          <w:sz w:val="22"/>
          <w:szCs w:val="22"/>
        </w:rPr>
        <w:t>3</w:t>
      </w:r>
      <w:r w:rsidRPr="002A3D83">
        <w:rPr>
          <w:rFonts w:ascii="Calibri" w:hAnsi="Calibri" w:cs="Calibri"/>
          <w:sz w:val="22"/>
          <w:szCs w:val="22"/>
        </w:rPr>
        <w:t xml:space="preserve">r., poz. </w:t>
      </w:r>
      <w:r w:rsidR="00FE220F">
        <w:rPr>
          <w:rFonts w:ascii="Calibri" w:hAnsi="Calibri" w:cs="Calibri"/>
          <w:sz w:val="22"/>
          <w:szCs w:val="22"/>
        </w:rPr>
        <w:t>742</w:t>
      </w:r>
      <w:r w:rsidR="00575170">
        <w:rPr>
          <w:rFonts w:ascii="Calibri" w:hAnsi="Calibri" w:cs="Calibri"/>
          <w:sz w:val="22"/>
          <w:szCs w:val="22"/>
        </w:rPr>
        <w:t>)</w:t>
      </w:r>
      <w:r w:rsidRPr="002A3D83">
        <w:rPr>
          <w:rFonts w:ascii="Calibri" w:hAnsi="Calibri" w:cs="Calibri"/>
          <w:sz w:val="22"/>
          <w:szCs w:val="22"/>
        </w:rPr>
        <w:t>;</w:t>
      </w:r>
    </w:p>
    <w:p w14:paraId="75694F08" w14:textId="6F49B17D" w:rsidR="00B71BA9" w:rsidRPr="002A3D83" w:rsidRDefault="00B71BA9" w:rsidP="00664643">
      <w:pPr>
        <w:numPr>
          <w:ilvl w:val="0"/>
          <w:numId w:val="4"/>
        </w:numPr>
        <w:jc w:val="both"/>
        <w:rPr>
          <w:rFonts w:ascii="Calibri" w:hAnsi="Calibri" w:cs="Calibri"/>
          <w:sz w:val="22"/>
          <w:szCs w:val="22"/>
        </w:rPr>
      </w:pPr>
      <w:r w:rsidRPr="002A3D83">
        <w:rPr>
          <w:rFonts w:ascii="Calibri" w:hAnsi="Calibri" w:cs="Calibri"/>
          <w:sz w:val="22"/>
          <w:szCs w:val="22"/>
        </w:rPr>
        <w:t>Ustawie z dnia 26 czerwca 1974 roku – Kodeks pracy (</w:t>
      </w:r>
      <w:r w:rsidR="00575170">
        <w:rPr>
          <w:rFonts w:ascii="Calibri" w:hAnsi="Calibri" w:cs="Calibri"/>
          <w:sz w:val="22"/>
          <w:szCs w:val="22"/>
        </w:rPr>
        <w:t>tj.</w:t>
      </w:r>
      <w:r w:rsidRPr="002A3D83">
        <w:rPr>
          <w:rFonts w:ascii="Calibri" w:hAnsi="Calibri" w:cs="Calibri"/>
          <w:sz w:val="22"/>
          <w:szCs w:val="22"/>
        </w:rPr>
        <w:t xml:space="preserve"> Dz.U. z </w:t>
      </w:r>
      <w:r w:rsidR="00575170">
        <w:rPr>
          <w:rFonts w:ascii="Calibri" w:hAnsi="Calibri" w:cs="Calibri"/>
          <w:sz w:val="22"/>
          <w:szCs w:val="22"/>
        </w:rPr>
        <w:t>202</w:t>
      </w:r>
      <w:r w:rsidR="00FE220F">
        <w:rPr>
          <w:rFonts w:ascii="Calibri" w:hAnsi="Calibri" w:cs="Calibri"/>
          <w:sz w:val="22"/>
          <w:szCs w:val="22"/>
        </w:rPr>
        <w:t>3</w:t>
      </w:r>
      <w:r w:rsidRPr="002A3D83">
        <w:rPr>
          <w:rFonts w:ascii="Calibri" w:hAnsi="Calibri" w:cs="Calibri"/>
          <w:sz w:val="22"/>
          <w:szCs w:val="22"/>
        </w:rPr>
        <w:t xml:space="preserve"> r., poz. </w:t>
      </w:r>
      <w:r w:rsidR="00575170">
        <w:rPr>
          <w:rFonts w:ascii="Calibri" w:hAnsi="Calibri" w:cs="Calibri"/>
          <w:sz w:val="22"/>
          <w:szCs w:val="22"/>
        </w:rPr>
        <w:t>1</w:t>
      </w:r>
      <w:r w:rsidR="00FE220F">
        <w:rPr>
          <w:rFonts w:ascii="Calibri" w:hAnsi="Calibri" w:cs="Calibri"/>
          <w:sz w:val="22"/>
          <w:szCs w:val="22"/>
        </w:rPr>
        <w:t>465</w:t>
      </w:r>
      <w:r w:rsidRPr="002A3D83">
        <w:rPr>
          <w:rFonts w:ascii="Calibri" w:hAnsi="Calibri" w:cs="Calibri"/>
          <w:sz w:val="22"/>
          <w:szCs w:val="22"/>
        </w:rPr>
        <w:t>);</w:t>
      </w:r>
    </w:p>
    <w:p w14:paraId="6409CE48" w14:textId="77777777" w:rsidR="00B71BA9" w:rsidRPr="002A3D83" w:rsidRDefault="00B71BA9" w:rsidP="00664643">
      <w:pPr>
        <w:numPr>
          <w:ilvl w:val="0"/>
          <w:numId w:val="4"/>
        </w:numPr>
        <w:jc w:val="both"/>
        <w:rPr>
          <w:rFonts w:ascii="Calibri" w:hAnsi="Calibri" w:cs="Calibri"/>
          <w:sz w:val="22"/>
          <w:szCs w:val="22"/>
        </w:rPr>
      </w:pPr>
      <w:r w:rsidRPr="002A3D83">
        <w:rPr>
          <w:rFonts w:ascii="Calibri" w:hAnsi="Calibri" w:cs="Calibri"/>
          <w:sz w:val="22"/>
          <w:szCs w:val="22"/>
        </w:rPr>
        <w:t>Statucie Uniwersytetu Jagiellońskiego;</w:t>
      </w:r>
    </w:p>
    <w:p w14:paraId="673B7B0B" w14:textId="77777777" w:rsidR="00B71BA9" w:rsidRPr="002A3D83" w:rsidRDefault="00B71BA9" w:rsidP="00664643">
      <w:pPr>
        <w:numPr>
          <w:ilvl w:val="0"/>
          <w:numId w:val="4"/>
        </w:numPr>
        <w:jc w:val="both"/>
        <w:rPr>
          <w:rFonts w:ascii="Calibri" w:hAnsi="Calibri" w:cs="Calibri"/>
          <w:sz w:val="22"/>
          <w:szCs w:val="22"/>
        </w:rPr>
      </w:pPr>
      <w:r w:rsidRPr="002A3D83">
        <w:rPr>
          <w:rFonts w:ascii="Calibri" w:hAnsi="Calibri" w:cs="Calibri"/>
          <w:sz w:val="22"/>
          <w:szCs w:val="22"/>
        </w:rPr>
        <w:t>Regulaminie pracy UJ CM.</w:t>
      </w:r>
    </w:p>
    <w:p w14:paraId="6FEC3B7F" w14:textId="77777777" w:rsidR="00B71BA9" w:rsidRPr="002A3D83" w:rsidRDefault="00B71BA9" w:rsidP="00664643">
      <w:pPr>
        <w:ind w:left="720"/>
        <w:jc w:val="both"/>
        <w:rPr>
          <w:rFonts w:ascii="Calibri" w:hAnsi="Calibri" w:cs="Calibri"/>
          <w:sz w:val="22"/>
          <w:szCs w:val="22"/>
        </w:rPr>
      </w:pPr>
    </w:p>
    <w:p w14:paraId="54B3638F" w14:textId="77777777" w:rsidR="005F5AE8" w:rsidRPr="002A3D83" w:rsidRDefault="005F5AE8" w:rsidP="00664643">
      <w:pPr>
        <w:jc w:val="both"/>
        <w:rPr>
          <w:rFonts w:ascii="Calibri" w:hAnsi="Calibri" w:cs="Calibri"/>
          <w:sz w:val="22"/>
          <w:szCs w:val="22"/>
        </w:rPr>
      </w:pPr>
      <w:r w:rsidRPr="002A3D83">
        <w:rPr>
          <w:rFonts w:ascii="Calibri" w:hAnsi="Calibri" w:cs="Calibri"/>
          <w:sz w:val="22"/>
          <w:szCs w:val="22"/>
        </w:rPr>
        <w:t>Pracownik jest zobowiązany wykonywać swoją pracę sumiennie i starannie, przestrzegając p</w:t>
      </w:r>
      <w:r w:rsidR="00B71BA9" w:rsidRPr="002A3D83">
        <w:rPr>
          <w:rFonts w:ascii="Calibri" w:hAnsi="Calibri" w:cs="Calibri"/>
          <w:sz w:val="22"/>
          <w:szCs w:val="22"/>
        </w:rPr>
        <w:t>orządku i dyscypliny pracy oraz </w:t>
      </w:r>
      <w:r w:rsidRPr="002A3D83">
        <w:rPr>
          <w:rFonts w:ascii="Calibri" w:hAnsi="Calibri" w:cs="Calibri"/>
          <w:sz w:val="22"/>
          <w:szCs w:val="22"/>
        </w:rPr>
        <w:t>stosować się do poleceń przełożonych.</w:t>
      </w:r>
    </w:p>
    <w:p w14:paraId="00FF3880" w14:textId="77777777" w:rsidR="005F5AE8" w:rsidRPr="002A3D83" w:rsidRDefault="005F5AE8" w:rsidP="00664643">
      <w:pPr>
        <w:jc w:val="both"/>
        <w:rPr>
          <w:rFonts w:ascii="Calibri" w:hAnsi="Calibri" w:cs="Calibri"/>
          <w:sz w:val="22"/>
          <w:szCs w:val="22"/>
        </w:rPr>
      </w:pPr>
      <w:r w:rsidRPr="002A3D83">
        <w:rPr>
          <w:rFonts w:ascii="Calibri" w:hAnsi="Calibri" w:cs="Calibri"/>
          <w:sz w:val="22"/>
          <w:szCs w:val="22"/>
        </w:rPr>
        <w:t>Pracownik jest zobowiązany w szczególności</w:t>
      </w:r>
      <w:r w:rsidR="00E710DB" w:rsidRPr="002A3D83">
        <w:rPr>
          <w:rFonts w:ascii="Calibri" w:hAnsi="Calibri" w:cs="Calibri"/>
          <w:sz w:val="22"/>
          <w:szCs w:val="22"/>
        </w:rPr>
        <w:t xml:space="preserve"> do</w:t>
      </w:r>
      <w:r w:rsidRPr="002A3D83">
        <w:rPr>
          <w:rFonts w:ascii="Calibri" w:hAnsi="Calibri" w:cs="Calibri"/>
          <w:sz w:val="22"/>
          <w:szCs w:val="22"/>
        </w:rPr>
        <w:t>:</w:t>
      </w:r>
    </w:p>
    <w:p w14:paraId="5A2727EB"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 xml:space="preserve">przestrzegania regulaminu pracy i innych przepisów </w:t>
      </w:r>
      <w:r w:rsidR="00E710DB" w:rsidRPr="002A3D83">
        <w:rPr>
          <w:rFonts w:ascii="Calibri" w:hAnsi="Calibri" w:cs="Calibri"/>
          <w:sz w:val="22"/>
          <w:szCs w:val="22"/>
        </w:rPr>
        <w:t xml:space="preserve">obowiązujących w </w:t>
      </w:r>
      <w:r w:rsidR="00501241" w:rsidRPr="002A3D83">
        <w:rPr>
          <w:rFonts w:ascii="Calibri" w:hAnsi="Calibri" w:cs="Calibri"/>
          <w:sz w:val="22"/>
          <w:szCs w:val="22"/>
        </w:rPr>
        <w:t>CM</w:t>
      </w:r>
      <w:r w:rsidRPr="002A3D83">
        <w:rPr>
          <w:rFonts w:ascii="Calibri" w:hAnsi="Calibri" w:cs="Calibri"/>
          <w:sz w:val="22"/>
          <w:szCs w:val="22"/>
        </w:rPr>
        <w:t>;</w:t>
      </w:r>
    </w:p>
    <w:p w14:paraId="2B333CAA"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pełnego i efektywnego wykorzystania czasu pracy;</w:t>
      </w:r>
    </w:p>
    <w:p w14:paraId="67AAFFFA"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przestrzegania przepisów bhp i p.poż.;</w:t>
      </w:r>
    </w:p>
    <w:p w14:paraId="262AF8D5"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poddawania się wstępnym, okresowym i kontrolnym badaniom lekarskim;</w:t>
      </w:r>
    </w:p>
    <w:p w14:paraId="5998C324"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przestrzegania tajemnicy określonej w odrębnych przepisach;</w:t>
      </w:r>
    </w:p>
    <w:p w14:paraId="54832C05"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przestrzegania przepisów o ochronie danych osobowych;</w:t>
      </w:r>
    </w:p>
    <w:p w14:paraId="473CA3E4" w14:textId="77777777" w:rsidR="005F5AE8" w:rsidRPr="002A3D83" w:rsidRDefault="00E710DB"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dbania</w:t>
      </w:r>
      <w:r w:rsidR="005F5AE8" w:rsidRPr="002A3D83">
        <w:rPr>
          <w:rFonts w:ascii="Calibri" w:hAnsi="Calibri" w:cs="Calibri"/>
          <w:sz w:val="22"/>
          <w:szCs w:val="22"/>
        </w:rPr>
        <w:t xml:space="preserve"> o d</w:t>
      </w:r>
      <w:r w:rsidRPr="002A3D83">
        <w:rPr>
          <w:rFonts w:ascii="Calibri" w:hAnsi="Calibri" w:cs="Calibri"/>
          <w:sz w:val="22"/>
          <w:szCs w:val="22"/>
        </w:rPr>
        <w:t xml:space="preserve">obre imię i mienie Uczelni w </w:t>
      </w:r>
      <w:r w:rsidR="00501241" w:rsidRPr="002A3D83">
        <w:rPr>
          <w:rFonts w:ascii="Calibri" w:hAnsi="Calibri" w:cs="Calibri"/>
          <w:sz w:val="22"/>
          <w:szCs w:val="22"/>
        </w:rPr>
        <w:t>CM</w:t>
      </w:r>
      <w:r w:rsidR="005F5AE8" w:rsidRPr="002A3D83">
        <w:rPr>
          <w:rFonts w:ascii="Calibri" w:hAnsi="Calibri" w:cs="Calibri"/>
          <w:sz w:val="22"/>
          <w:szCs w:val="22"/>
        </w:rPr>
        <w:t>;</w:t>
      </w:r>
    </w:p>
    <w:p w14:paraId="7C684721"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należytego zabezpieczenia narzędzi, urządzeń i pomieszczeń pracy;</w:t>
      </w:r>
    </w:p>
    <w:p w14:paraId="477DAD02"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podnoszenia własnych kwalifikacji zawodowych;</w:t>
      </w:r>
    </w:p>
    <w:p w14:paraId="3B62EE7C"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okresowego zastępowania pracownika wskazanego przez przełożonego;</w:t>
      </w:r>
    </w:p>
    <w:p w14:paraId="5D63CCD5"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niezwłocznego powiadamiania przełożonego o zauważonym  w UJ CM wypadku oraz zagrożeniu życia lub zdrowia ludzkiego;</w:t>
      </w:r>
    </w:p>
    <w:p w14:paraId="58B5F3A6" w14:textId="77777777" w:rsidR="005F5AE8" w:rsidRPr="002A3D83" w:rsidRDefault="00E710DB"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 xml:space="preserve">powiadamiania DSO </w:t>
      </w:r>
      <w:r w:rsidR="005F5AE8" w:rsidRPr="002A3D83">
        <w:rPr>
          <w:rFonts w:ascii="Calibri" w:hAnsi="Calibri" w:cs="Calibri"/>
          <w:sz w:val="22"/>
          <w:szCs w:val="22"/>
        </w:rPr>
        <w:t>CM o wszelkich zmianach dot. jego danych osobowych.</w:t>
      </w:r>
    </w:p>
    <w:p w14:paraId="57511333" w14:textId="77777777" w:rsidR="00194B17" w:rsidRPr="002A3D83" w:rsidRDefault="00194B17" w:rsidP="00664643">
      <w:pPr>
        <w:jc w:val="both"/>
        <w:rPr>
          <w:rFonts w:ascii="Calibri" w:hAnsi="Calibri" w:cs="Calibri"/>
          <w:sz w:val="22"/>
          <w:szCs w:val="22"/>
        </w:rPr>
      </w:pPr>
    </w:p>
    <w:p w14:paraId="5C5A7AF2" w14:textId="77777777" w:rsidR="00194B17" w:rsidRPr="002A3D83" w:rsidRDefault="00194B17" w:rsidP="00664643">
      <w:pPr>
        <w:jc w:val="both"/>
        <w:rPr>
          <w:rFonts w:ascii="Calibri" w:hAnsi="Calibri" w:cs="Calibri"/>
          <w:sz w:val="22"/>
          <w:szCs w:val="22"/>
        </w:rPr>
      </w:pPr>
      <w:r w:rsidRPr="002A3D83">
        <w:rPr>
          <w:rFonts w:ascii="Calibri" w:hAnsi="Calibri" w:cs="Calibri"/>
          <w:sz w:val="22"/>
          <w:szCs w:val="22"/>
        </w:rPr>
        <w:t>Nauczyciel akademicki wykonuje pracę w zadaniowym systemie czasu pracy, w następujących proporcjach:</w:t>
      </w:r>
    </w:p>
    <w:p w14:paraId="162B7394" w14:textId="77777777" w:rsidR="00194B17" w:rsidRPr="002A3D83" w:rsidRDefault="00194B17" w:rsidP="00664643">
      <w:pPr>
        <w:numPr>
          <w:ilvl w:val="0"/>
          <w:numId w:val="7"/>
        </w:numPr>
        <w:ind w:left="426" w:hanging="284"/>
        <w:jc w:val="both"/>
        <w:rPr>
          <w:rFonts w:ascii="Calibri" w:hAnsi="Calibri" w:cs="Calibri"/>
          <w:sz w:val="22"/>
          <w:szCs w:val="22"/>
        </w:rPr>
      </w:pPr>
      <w:r w:rsidRPr="002A3D83">
        <w:rPr>
          <w:rFonts w:ascii="Calibri" w:hAnsi="Calibri" w:cs="Calibri"/>
          <w:sz w:val="22"/>
          <w:szCs w:val="22"/>
        </w:rPr>
        <w:t>obowiązki badawcze –</w:t>
      </w:r>
      <w:r w:rsidR="00EC30CE">
        <w:rPr>
          <w:rFonts w:ascii="Calibri" w:hAnsi="Calibri" w:cs="Calibri"/>
          <w:sz w:val="22"/>
          <w:szCs w:val="22"/>
        </w:rPr>
        <w:t xml:space="preserve"> 90</w:t>
      </w:r>
      <w:r w:rsidRPr="002A3D83">
        <w:rPr>
          <w:rFonts w:ascii="Calibri" w:hAnsi="Calibri" w:cs="Calibri"/>
          <w:sz w:val="22"/>
          <w:szCs w:val="22"/>
        </w:rPr>
        <w:t>% czasu pracy</w:t>
      </w:r>
    </w:p>
    <w:p w14:paraId="1BFDAA31" w14:textId="77777777" w:rsidR="00194B17" w:rsidRPr="002A3D83" w:rsidRDefault="00194B17" w:rsidP="00664643">
      <w:pPr>
        <w:numPr>
          <w:ilvl w:val="0"/>
          <w:numId w:val="7"/>
        </w:numPr>
        <w:ind w:left="426" w:hanging="284"/>
        <w:jc w:val="both"/>
        <w:rPr>
          <w:rFonts w:ascii="Calibri" w:hAnsi="Calibri" w:cs="Calibri"/>
          <w:sz w:val="22"/>
          <w:szCs w:val="22"/>
        </w:rPr>
      </w:pPr>
      <w:r w:rsidRPr="002A3D83">
        <w:rPr>
          <w:rFonts w:ascii="Calibri" w:hAnsi="Calibri" w:cs="Calibri"/>
          <w:sz w:val="22"/>
          <w:szCs w:val="22"/>
        </w:rPr>
        <w:t>obowiązki organizacyjne – 10% czasu pracy.</w:t>
      </w:r>
    </w:p>
    <w:p w14:paraId="6D76E0D5" w14:textId="77777777" w:rsidR="00EC30CE" w:rsidRPr="0067652C" w:rsidRDefault="0093615D" w:rsidP="0093615D">
      <w:pPr>
        <w:jc w:val="both"/>
        <w:rPr>
          <w:rFonts w:ascii="Calibri" w:hAnsi="Calibri" w:cs="Calibri"/>
          <w:i/>
          <w:color w:val="000000"/>
          <w:sz w:val="18"/>
          <w:szCs w:val="18"/>
        </w:rPr>
      </w:pPr>
      <w:r w:rsidRPr="0067652C">
        <w:rPr>
          <w:rFonts w:ascii="Calibri" w:hAnsi="Calibri" w:cs="Calibri"/>
          <w:i/>
          <w:color w:val="000000"/>
          <w:sz w:val="18"/>
          <w:szCs w:val="18"/>
        </w:rPr>
        <w:t xml:space="preserve">Powierzenie zadań w ramach obowiązującego Pracownika zakresu obowiązków następuje nie później niż do 31.10. każdego roku akademickiego. Szczegółowe rozliczenie wykonania powierzonych zadań następuje po zakończeniu okresu rozliczeniowego (rok akademicki), nie później niż do dnia 15.10. następującego po zakończeniu roku akademickiego. </w:t>
      </w:r>
    </w:p>
    <w:p w14:paraId="049C2CB7" w14:textId="77777777" w:rsidR="00EC30CE" w:rsidRPr="008A6A95" w:rsidRDefault="00EC30CE" w:rsidP="0020370B">
      <w:pPr>
        <w:rPr>
          <w:rFonts w:ascii="Calibri" w:hAnsi="Calibri" w:cs="Calibri"/>
          <w:sz w:val="22"/>
          <w:szCs w:val="22"/>
        </w:rPr>
      </w:pPr>
    </w:p>
    <w:p w14:paraId="766C1A28" w14:textId="77777777" w:rsidR="00C33CAB" w:rsidRPr="008A6A95" w:rsidRDefault="00C33CAB" w:rsidP="00664643">
      <w:pPr>
        <w:jc w:val="both"/>
        <w:rPr>
          <w:rFonts w:ascii="Calibri" w:hAnsi="Calibri" w:cs="Calibri"/>
          <w:sz w:val="22"/>
          <w:szCs w:val="22"/>
          <w:u w:val="single"/>
        </w:rPr>
      </w:pPr>
      <w:r w:rsidRPr="008A6A95">
        <w:rPr>
          <w:rFonts w:ascii="Calibri" w:hAnsi="Calibri" w:cs="Calibri"/>
          <w:b/>
          <w:sz w:val="22"/>
          <w:szCs w:val="22"/>
          <w:u w:val="single"/>
        </w:rPr>
        <w:t>Zakres obowiązków na stanowisku pracy</w:t>
      </w:r>
      <w:r w:rsidR="004A3D76" w:rsidRPr="008A6A95">
        <w:rPr>
          <w:rFonts w:ascii="Calibri" w:hAnsi="Calibri" w:cs="Calibri"/>
          <w:b/>
          <w:sz w:val="22"/>
          <w:szCs w:val="22"/>
          <w:u w:val="single"/>
        </w:rPr>
        <w:t xml:space="preserve"> *</w:t>
      </w:r>
      <w:r w:rsidRPr="008A6A95">
        <w:rPr>
          <w:rFonts w:ascii="Calibri" w:hAnsi="Calibri" w:cs="Calibri"/>
          <w:b/>
          <w:sz w:val="22"/>
          <w:szCs w:val="22"/>
          <w:u w:val="single"/>
        </w:rPr>
        <w:t>:</w:t>
      </w:r>
    </w:p>
    <w:p w14:paraId="2C345AC8" w14:textId="77777777" w:rsidR="000F7956" w:rsidRPr="008A6A95" w:rsidRDefault="000F7956" w:rsidP="00664643">
      <w:pPr>
        <w:numPr>
          <w:ilvl w:val="0"/>
          <w:numId w:val="6"/>
        </w:numPr>
        <w:ind w:left="284" w:hanging="284"/>
        <w:jc w:val="both"/>
        <w:rPr>
          <w:rFonts w:ascii="Calibri" w:hAnsi="Calibri" w:cs="Calibri"/>
          <w:sz w:val="22"/>
          <w:szCs w:val="22"/>
        </w:rPr>
      </w:pPr>
      <w:r w:rsidRPr="008A6A95">
        <w:rPr>
          <w:rFonts w:ascii="Calibri" w:hAnsi="Calibri" w:cs="Calibri"/>
          <w:sz w:val="22"/>
          <w:szCs w:val="22"/>
        </w:rPr>
        <w:t>prowadze</w:t>
      </w:r>
      <w:r w:rsidR="001D5F9F" w:rsidRPr="008A6A95">
        <w:rPr>
          <w:rFonts w:ascii="Calibri" w:hAnsi="Calibri" w:cs="Calibri"/>
          <w:sz w:val="22"/>
          <w:szCs w:val="22"/>
        </w:rPr>
        <w:t xml:space="preserve">nie działalności naukowej </w:t>
      </w:r>
      <w:r w:rsidRPr="008A6A95">
        <w:rPr>
          <w:rFonts w:ascii="Calibri" w:hAnsi="Calibri" w:cs="Calibri"/>
          <w:sz w:val="22"/>
          <w:szCs w:val="22"/>
        </w:rPr>
        <w:t xml:space="preserve"> </w:t>
      </w:r>
      <w:r w:rsidR="005A7306" w:rsidRPr="008A6A95">
        <w:rPr>
          <w:rFonts w:ascii="Calibri" w:hAnsi="Calibri" w:cs="Calibri"/>
          <w:sz w:val="22"/>
          <w:szCs w:val="22"/>
        </w:rPr>
        <w:t xml:space="preserve">lub </w:t>
      </w:r>
      <w:r w:rsidRPr="008A6A95">
        <w:rPr>
          <w:rFonts w:ascii="Calibri" w:hAnsi="Calibri" w:cs="Calibri"/>
          <w:sz w:val="22"/>
          <w:szCs w:val="22"/>
        </w:rPr>
        <w:t>uczestniczenie w kształceniu doktorantów</w:t>
      </w:r>
      <w:r w:rsidR="00647893" w:rsidRPr="008A6A95">
        <w:rPr>
          <w:rFonts w:ascii="Calibri" w:hAnsi="Calibri" w:cs="Calibri"/>
          <w:sz w:val="22"/>
          <w:szCs w:val="22"/>
        </w:rPr>
        <w:t>;</w:t>
      </w:r>
    </w:p>
    <w:p w14:paraId="6F8B7402" w14:textId="6B05FCBC" w:rsidR="004B4C96" w:rsidRPr="002A3D83" w:rsidRDefault="003462D2" w:rsidP="00664643">
      <w:pPr>
        <w:numPr>
          <w:ilvl w:val="0"/>
          <w:numId w:val="6"/>
        </w:numPr>
        <w:ind w:left="284" w:hanging="284"/>
        <w:jc w:val="both"/>
        <w:rPr>
          <w:rFonts w:ascii="Calibri" w:hAnsi="Calibri" w:cs="Calibri"/>
          <w:sz w:val="22"/>
          <w:szCs w:val="22"/>
        </w:rPr>
      </w:pPr>
      <w:r w:rsidRPr="002A3D83">
        <w:rPr>
          <w:rFonts w:ascii="Calibri" w:hAnsi="Calibri" w:cs="Calibri"/>
          <w:sz w:val="22"/>
          <w:szCs w:val="22"/>
        </w:rPr>
        <w:t>przestrzeganie zasad etyki</w:t>
      </w:r>
      <w:r w:rsidR="003D3943">
        <w:rPr>
          <w:rFonts w:ascii="Calibri" w:hAnsi="Calibri" w:cs="Calibri"/>
          <w:sz w:val="22"/>
          <w:szCs w:val="22"/>
        </w:rPr>
        <w:t xml:space="preserve"> i dobrych obyczajów w nauce</w:t>
      </w:r>
      <w:r w:rsidRPr="002A3D83">
        <w:rPr>
          <w:rFonts w:ascii="Calibri" w:hAnsi="Calibri" w:cs="Calibri"/>
          <w:sz w:val="22"/>
          <w:szCs w:val="22"/>
        </w:rPr>
        <w:t xml:space="preserve">  z</w:t>
      </w:r>
      <w:r w:rsidR="0067652C">
        <w:rPr>
          <w:rFonts w:ascii="Calibri" w:hAnsi="Calibri" w:cs="Calibri"/>
          <w:sz w:val="22"/>
          <w:szCs w:val="22"/>
        </w:rPr>
        <w:t> </w:t>
      </w:r>
      <w:r w:rsidRPr="002A3D83">
        <w:rPr>
          <w:rFonts w:ascii="Calibri" w:hAnsi="Calibri" w:cs="Calibri"/>
          <w:sz w:val="22"/>
          <w:szCs w:val="22"/>
        </w:rPr>
        <w:t>poszanowaniem praw twórców oraz zasad dotyczących własności intelektualnej;</w:t>
      </w:r>
    </w:p>
    <w:p w14:paraId="53EE6A42" w14:textId="350DF059" w:rsidR="00540ED3" w:rsidRDefault="00ED4B35" w:rsidP="00664643">
      <w:pPr>
        <w:numPr>
          <w:ilvl w:val="0"/>
          <w:numId w:val="6"/>
        </w:numPr>
        <w:ind w:left="284" w:hanging="284"/>
        <w:jc w:val="both"/>
        <w:rPr>
          <w:rFonts w:ascii="Calibri" w:hAnsi="Calibri" w:cs="Calibri"/>
          <w:sz w:val="22"/>
          <w:szCs w:val="22"/>
        </w:rPr>
      </w:pPr>
      <w:r w:rsidRPr="002A3D83">
        <w:rPr>
          <w:rFonts w:ascii="Calibri" w:hAnsi="Calibri" w:cs="Calibri"/>
          <w:sz w:val="22"/>
          <w:szCs w:val="22"/>
        </w:rPr>
        <w:t>uczestniczenie w realizacji indywidualnych lub zespołowych planów badawczych w zakresie reprezentowanej dyscypliny oraz planów badawczych jednostki organizacyjnej;</w:t>
      </w:r>
    </w:p>
    <w:p w14:paraId="72CA505C" w14:textId="54C1D6A0" w:rsidR="008A6A95" w:rsidRPr="008A6A95" w:rsidRDefault="008A6A95" w:rsidP="008A6A95">
      <w:pPr>
        <w:numPr>
          <w:ilvl w:val="0"/>
          <w:numId w:val="6"/>
        </w:numPr>
        <w:ind w:left="284" w:hanging="284"/>
        <w:jc w:val="both"/>
        <w:rPr>
          <w:rFonts w:ascii="Calibri" w:hAnsi="Calibri" w:cs="Calibri"/>
          <w:sz w:val="22"/>
          <w:szCs w:val="22"/>
        </w:rPr>
      </w:pPr>
      <w:r w:rsidRPr="002A3D83">
        <w:rPr>
          <w:rFonts w:ascii="Calibri" w:hAnsi="Calibri" w:cs="Calibri"/>
          <w:sz w:val="22"/>
          <w:szCs w:val="22"/>
        </w:rPr>
        <w:t>inicjowanie i realizowanie w uzgodnieniu z przełożonym indywidualnych lub zespołowych projektów badawczych;</w:t>
      </w:r>
    </w:p>
    <w:p w14:paraId="7C6F57CA" w14:textId="77777777" w:rsidR="00556E4C" w:rsidRPr="002A3D83" w:rsidRDefault="00556E4C" w:rsidP="00664643">
      <w:pPr>
        <w:numPr>
          <w:ilvl w:val="0"/>
          <w:numId w:val="6"/>
        </w:numPr>
        <w:ind w:left="284" w:hanging="284"/>
        <w:jc w:val="both"/>
        <w:rPr>
          <w:rFonts w:ascii="Calibri" w:hAnsi="Calibri" w:cs="Calibri"/>
          <w:sz w:val="22"/>
          <w:szCs w:val="22"/>
        </w:rPr>
      </w:pPr>
      <w:r>
        <w:rPr>
          <w:rFonts w:ascii="Calibri" w:hAnsi="Calibri" w:cs="Calibri"/>
          <w:sz w:val="22"/>
          <w:szCs w:val="22"/>
        </w:rPr>
        <w:t>realizacja działań dotyczących organizacji procesów badawczych w jednostce, w zakresie wyznaczonym przez przełożonego;</w:t>
      </w:r>
    </w:p>
    <w:p w14:paraId="5687DD36" w14:textId="77777777" w:rsidR="00F4667C" w:rsidRPr="002A3D83" w:rsidRDefault="00C50524" w:rsidP="00664643">
      <w:pPr>
        <w:numPr>
          <w:ilvl w:val="0"/>
          <w:numId w:val="6"/>
        </w:numPr>
        <w:ind w:left="284" w:hanging="284"/>
        <w:jc w:val="both"/>
        <w:rPr>
          <w:rFonts w:ascii="Calibri" w:hAnsi="Calibri" w:cs="Calibri"/>
          <w:sz w:val="22"/>
          <w:szCs w:val="22"/>
        </w:rPr>
      </w:pPr>
      <w:r>
        <w:rPr>
          <w:rFonts w:ascii="Calibri" w:hAnsi="Calibri" w:cs="Calibri"/>
          <w:sz w:val="22"/>
          <w:szCs w:val="22"/>
        </w:rPr>
        <w:lastRenderedPageBreak/>
        <w:t xml:space="preserve">rzetelne dokumentowanie dorobku naukowego, </w:t>
      </w:r>
      <w:r w:rsidR="00F4667C" w:rsidRPr="002A3D83">
        <w:rPr>
          <w:rFonts w:ascii="Calibri" w:hAnsi="Calibri" w:cs="Calibri"/>
          <w:sz w:val="22"/>
          <w:szCs w:val="22"/>
        </w:rPr>
        <w:t>publikowanie</w:t>
      </w:r>
      <w:r w:rsidR="00036336" w:rsidRPr="002A3D83">
        <w:rPr>
          <w:rFonts w:ascii="Calibri" w:hAnsi="Calibri" w:cs="Calibri"/>
          <w:sz w:val="22"/>
          <w:szCs w:val="22"/>
        </w:rPr>
        <w:t xml:space="preserve"> lub udział w publikowaniu wyników prac badawczych wraz ze wskazaniem UJ CM w afiliacji dorobku naukowego;</w:t>
      </w:r>
    </w:p>
    <w:p w14:paraId="32E1C34F" w14:textId="77777777" w:rsidR="00C82FD9" w:rsidRDefault="0020370B" w:rsidP="00664643">
      <w:pPr>
        <w:numPr>
          <w:ilvl w:val="0"/>
          <w:numId w:val="6"/>
        </w:numPr>
        <w:ind w:left="284" w:hanging="284"/>
        <w:jc w:val="both"/>
        <w:rPr>
          <w:rFonts w:ascii="Calibri" w:hAnsi="Calibri" w:cs="Calibri"/>
          <w:sz w:val="22"/>
          <w:szCs w:val="22"/>
        </w:rPr>
      </w:pPr>
      <w:r>
        <w:rPr>
          <w:rFonts w:ascii="Calibri" w:hAnsi="Calibri" w:cs="Calibri"/>
          <w:sz w:val="22"/>
          <w:szCs w:val="22"/>
        </w:rPr>
        <w:t xml:space="preserve">podejmowanie (indywidualnie lub we współpracy zespołowej) działań zmierzających do pozyskania środków </w:t>
      </w:r>
    </w:p>
    <w:p w14:paraId="1A0E8930" w14:textId="77777777" w:rsidR="00BB7F6C" w:rsidRDefault="0020370B" w:rsidP="00C82FD9">
      <w:pPr>
        <w:ind w:left="284"/>
        <w:jc w:val="both"/>
        <w:rPr>
          <w:rFonts w:ascii="Calibri" w:hAnsi="Calibri" w:cs="Calibri"/>
          <w:sz w:val="22"/>
          <w:szCs w:val="22"/>
        </w:rPr>
      </w:pPr>
      <w:r>
        <w:rPr>
          <w:rFonts w:ascii="Calibri" w:hAnsi="Calibri" w:cs="Calibri"/>
          <w:sz w:val="22"/>
          <w:szCs w:val="22"/>
        </w:rPr>
        <w:t>finansowych na badania;</w:t>
      </w:r>
    </w:p>
    <w:p w14:paraId="5150F3D2" w14:textId="77777777" w:rsidR="0096057F" w:rsidRPr="002A3D83" w:rsidRDefault="007D6708" w:rsidP="00664643">
      <w:pPr>
        <w:numPr>
          <w:ilvl w:val="0"/>
          <w:numId w:val="6"/>
        </w:numPr>
        <w:ind w:left="284" w:hanging="284"/>
        <w:jc w:val="both"/>
        <w:rPr>
          <w:rFonts w:ascii="Calibri" w:hAnsi="Calibri" w:cs="Calibri"/>
          <w:sz w:val="22"/>
          <w:szCs w:val="22"/>
        </w:rPr>
      </w:pPr>
      <w:r w:rsidRPr="002A3D83">
        <w:rPr>
          <w:rFonts w:ascii="Calibri" w:hAnsi="Calibri" w:cs="Calibri"/>
          <w:sz w:val="22"/>
          <w:szCs w:val="22"/>
        </w:rPr>
        <w:t>stałe podnoszenie swoich kwalifikacji zawodowych, w tym szczególnie kompe</w:t>
      </w:r>
      <w:r w:rsidR="00BB7F6C">
        <w:rPr>
          <w:rFonts w:ascii="Calibri" w:hAnsi="Calibri" w:cs="Calibri"/>
          <w:sz w:val="22"/>
          <w:szCs w:val="22"/>
        </w:rPr>
        <w:t>tencji badawczych</w:t>
      </w:r>
      <w:r w:rsidRPr="002A3D83">
        <w:rPr>
          <w:rFonts w:ascii="Calibri" w:hAnsi="Calibri" w:cs="Calibri"/>
          <w:sz w:val="22"/>
          <w:szCs w:val="22"/>
        </w:rPr>
        <w:t>, wiedzy i</w:t>
      </w:r>
      <w:r w:rsidR="00B10FFB">
        <w:rPr>
          <w:rFonts w:ascii="Calibri" w:hAnsi="Calibri" w:cs="Calibri"/>
          <w:sz w:val="22"/>
          <w:szCs w:val="22"/>
        </w:rPr>
        <w:t> </w:t>
      </w:r>
      <w:r w:rsidRPr="002A3D83">
        <w:rPr>
          <w:rFonts w:ascii="Calibri" w:hAnsi="Calibri" w:cs="Calibri"/>
          <w:sz w:val="22"/>
          <w:szCs w:val="22"/>
        </w:rPr>
        <w:t>umiejętności odpowiadają</w:t>
      </w:r>
      <w:r w:rsidR="00BB7F6C">
        <w:rPr>
          <w:rFonts w:ascii="Calibri" w:hAnsi="Calibri" w:cs="Calibri"/>
          <w:sz w:val="22"/>
          <w:szCs w:val="22"/>
        </w:rPr>
        <w:t>cych tematyce prowadzonych badań</w:t>
      </w:r>
      <w:r w:rsidR="007F4881">
        <w:rPr>
          <w:rFonts w:ascii="Calibri" w:hAnsi="Calibri" w:cs="Calibri"/>
          <w:sz w:val="22"/>
          <w:szCs w:val="22"/>
        </w:rPr>
        <w:t xml:space="preserve"> oraz kompetencji dotyczących organizacji i</w:t>
      </w:r>
      <w:r w:rsidR="00B10FFB">
        <w:rPr>
          <w:rFonts w:ascii="Calibri" w:hAnsi="Calibri" w:cs="Calibri"/>
          <w:sz w:val="22"/>
          <w:szCs w:val="22"/>
        </w:rPr>
        <w:t> </w:t>
      </w:r>
      <w:r w:rsidR="007F4881">
        <w:rPr>
          <w:rFonts w:ascii="Calibri" w:hAnsi="Calibri" w:cs="Calibri"/>
          <w:sz w:val="22"/>
          <w:szCs w:val="22"/>
        </w:rPr>
        <w:t>realizowania badań;</w:t>
      </w:r>
    </w:p>
    <w:p w14:paraId="29A695C2" w14:textId="77777777" w:rsidR="0096057F" w:rsidRPr="002A3D83" w:rsidRDefault="000754D0" w:rsidP="00664643">
      <w:pPr>
        <w:numPr>
          <w:ilvl w:val="0"/>
          <w:numId w:val="6"/>
        </w:numPr>
        <w:ind w:left="284" w:hanging="284"/>
        <w:jc w:val="both"/>
        <w:rPr>
          <w:rFonts w:ascii="Calibri" w:hAnsi="Calibri" w:cs="Calibri"/>
          <w:sz w:val="22"/>
          <w:szCs w:val="22"/>
        </w:rPr>
      </w:pPr>
      <w:r w:rsidRPr="002A3D83">
        <w:rPr>
          <w:rFonts w:ascii="Calibri" w:hAnsi="Calibri" w:cs="Calibri"/>
          <w:sz w:val="22"/>
          <w:szCs w:val="22"/>
        </w:rPr>
        <w:t>uczestniczenie w pracach organizacyjnych na rzecz Uczelni, tj. m.in. organizowanie seminariów, konferencji, warszta</w:t>
      </w:r>
      <w:r w:rsidR="00C419DD">
        <w:rPr>
          <w:rFonts w:ascii="Calibri" w:hAnsi="Calibri" w:cs="Calibri"/>
          <w:sz w:val="22"/>
          <w:szCs w:val="22"/>
        </w:rPr>
        <w:t>tów</w:t>
      </w:r>
      <w:r w:rsidR="00836986" w:rsidRPr="002A3D83">
        <w:rPr>
          <w:rFonts w:ascii="Calibri" w:hAnsi="Calibri" w:cs="Calibri"/>
          <w:sz w:val="22"/>
          <w:szCs w:val="22"/>
        </w:rPr>
        <w:t>, zadania związane z promocją Uczelni/Wydziału/jednostki</w:t>
      </w:r>
      <w:r w:rsidRPr="002A3D83">
        <w:rPr>
          <w:rFonts w:ascii="Calibri" w:hAnsi="Calibri" w:cs="Calibri"/>
          <w:sz w:val="22"/>
          <w:szCs w:val="22"/>
        </w:rPr>
        <w:t xml:space="preserve"> itp.;</w:t>
      </w:r>
    </w:p>
    <w:p w14:paraId="76CBFE7A" w14:textId="1169C06D" w:rsidR="000754D0" w:rsidRDefault="0096057F" w:rsidP="00664643">
      <w:pPr>
        <w:numPr>
          <w:ilvl w:val="0"/>
          <w:numId w:val="6"/>
        </w:numPr>
        <w:ind w:left="284" w:hanging="284"/>
        <w:jc w:val="both"/>
        <w:rPr>
          <w:rFonts w:ascii="Calibri" w:hAnsi="Calibri" w:cs="Calibri"/>
          <w:sz w:val="22"/>
          <w:szCs w:val="22"/>
        </w:rPr>
      </w:pPr>
      <w:r w:rsidRPr="002A3D83">
        <w:rPr>
          <w:rFonts w:ascii="Calibri" w:hAnsi="Calibri" w:cs="Calibri"/>
          <w:sz w:val="22"/>
          <w:szCs w:val="22"/>
        </w:rPr>
        <w:t>praca w komisjach i zespołach uczelnianych/wydziałowych na podstawie odrębnych powołań;</w:t>
      </w:r>
    </w:p>
    <w:p w14:paraId="428E9184" w14:textId="05311E7C" w:rsidR="0078702D" w:rsidRPr="00A90967" w:rsidRDefault="0078702D" w:rsidP="0078702D">
      <w:pPr>
        <w:numPr>
          <w:ilvl w:val="0"/>
          <w:numId w:val="6"/>
        </w:numPr>
        <w:ind w:left="284" w:hanging="284"/>
        <w:jc w:val="both"/>
        <w:rPr>
          <w:rFonts w:ascii="Calibri" w:hAnsi="Calibri" w:cs="Calibri"/>
          <w:sz w:val="22"/>
          <w:szCs w:val="22"/>
        </w:rPr>
      </w:pPr>
      <w:r w:rsidRPr="00A90967">
        <w:rPr>
          <w:rFonts w:ascii="Calibri" w:hAnsi="Calibri" w:cs="Calibri"/>
          <w:sz w:val="22"/>
          <w:szCs w:val="22"/>
          <w:bdr w:val="none" w:sz="0" w:space="0" w:color="auto" w:frame="1"/>
          <w:shd w:val="clear" w:color="auto" w:fill="FFFFFF"/>
        </w:rPr>
        <w:t>uczestniczenie w sprawowaniu opieki zdrowotnej (na podstawie odrębnej umowy) przez wykonywanie zadań badawczych w powiązaniu z udzielaniem świadczeń zdrowotnych w jednostce organizacyjnej udostępnionej uczelni przez podmiot prowadzący działalność leczniczą na zasadach określonych w przepisach o działalności leczniczej</w:t>
      </w:r>
      <w:r w:rsidRPr="00A90967">
        <w:t>;</w:t>
      </w:r>
    </w:p>
    <w:p w14:paraId="2107C7F4" w14:textId="43A7533D" w:rsidR="0078702D" w:rsidRPr="0078702D" w:rsidRDefault="0078702D" w:rsidP="0078702D">
      <w:pPr>
        <w:numPr>
          <w:ilvl w:val="0"/>
          <w:numId w:val="6"/>
        </w:numPr>
        <w:ind w:left="284" w:hanging="284"/>
        <w:jc w:val="both"/>
        <w:rPr>
          <w:rFonts w:ascii="Calibri" w:hAnsi="Calibri" w:cs="Calibri"/>
          <w:sz w:val="22"/>
          <w:szCs w:val="22"/>
        </w:rPr>
      </w:pPr>
      <w:r w:rsidRPr="00A90967">
        <w:rPr>
          <w:rFonts w:ascii="Calibri" w:hAnsi="Calibri" w:cs="Calibri"/>
          <w:sz w:val="22"/>
          <w:szCs w:val="22"/>
          <w:bdr w:val="none" w:sz="0" w:space="0" w:color="auto" w:frame="1"/>
          <w:shd w:val="clear" w:color="auto" w:fill="FFFFFF"/>
        </w:rPr>
        <w:t xml:space="preserve">obowiązek niezwłocznego informowania pracodawcy o zawarciu/rozwiązaniu umowy z podmiotem prowadzącym działalność leczniczą udostępniającym jednostkę do prowadzenia działalności </w:t>
      </w:r>
      <w:r>
        <w:rPr>
          <w:rFonts w:ascii="Calibri" w:hAnsi="Calibri" w:cs="Calibri"/>
          <w:sz w:val="22"/>
          <w:szCs w:val="22"/>
          <w:bdr w:val="none" w:sz="0" w:space="0" w:color="auto" w:frame="1"/>
          <w:shd w:val="clear" w:color="auto" w:fill="FFFFFF"/>
        </w:rPr>
        <w:t>badawczej</w:t>
      </w:r>
      <w:r w:rsidRPr="00A90967">
        <w:rPr>
          <w:rFonts w:ascii="Calibri" w:hAnsi="Calibri" w:cs="Calibri"/>
          <w:sz w:val="22"/>
          <w:szCs w:val="22"/>
          <w:bdr w:val="none" w:sz="0" w:space="0" w:color="auto" w:frame="1"/>
          <w:shd w:val="clear" w:color="auto" w:fill="FFFFFF"/>
        </w:rPr>
        <w:t>;</w:t>
      </w:r>
    </w:p>
    <w:p w14:paraId="0AEE87B5" w14:textId="5C5A96E8" w:rsidR="00BF7F5E" w:rsidRDefault="0096057F" w:rsidP="00664643">
      <w:pPr>
        <w:numPr>
          <w:ilvl w:val="0"/>
          <w:numId w:val="6"/>
        </w:numPr>
        <w:ind w:left="284" w:hanging="284"/>
        <w:jc w:val="both"/>
        <w:rPr>
          <w:rFonts w:ascii="Calibri" w:hAnsi="Calibri" w:cs="Calibri"/>
          <w:sz w:val="22"/>
          <w:szCs w:val="22"/>
        </w:rPr>
      </w:pPr>
      <w:r w:rsidRPr="002A3D83">
        <w:rPr>
          <w:rFonts w:ascii="Calibri" w:hAnsi="Calibri" w:cs="Calibri"/>
          <w:sz w:val="22"/>
          <w:szCs w:val="22"/>
        </w:rPr>
        <w:t>wykonywanie innych poleceń służbowych wydanych przez bezpośredniego przełożonego, władze Wydziału/Uczelni, związane z pracą zawodową lub dotyczące funkcjonowania jednostki/Wydział</w:t>
      </w:r>
      <w:r w:rsidR="00BF7F5E" w:rsidRPr="002A3D83">
        <w:rPr>
          <w:rFonts w:ascii="Calibri" w:hAnsi="Calibri" w:cs="Calibri"/>
          <w:sz w:val="22"/>
          <w:szCs w:val="22"/>
        </w:rPr>
        <w:t>u.</w:t>
      </w:r>
    </w:p>
    <w:p w14:paraId="1A5C3573" w14:textId="6C3F4309" w:rsidR="002030C9" w:rsidRDefault="002030C9" w:rsidP="00664643">
      <w:pPr>
        <w:numPr>
          <w:ilvl w:val="0"/>
          <w:numId w:val="6"/>
        </w:numPr>
        <w:ind w:left="284" w:hanging="284"/>
        <w:jc w:val="both"/>
        <w:rPr>
          <w:rFonts w:ascii="Calibri" w:hAnsi="Calibri" w:cs="Calibri"/>
          <w:sz w:val="22"/>
          <w:szCs w:val="22"/>
        </w:rPr>
      </w:pPr>
      <w:r>
        <w:rPr>
          <w:rFonts w:ascii="Calibri" w:hAnsi="Calibri" w:cs="Calibri"/>
          <w:sz w:val="22"/>
          <w:szCs w:val="22"/>
        </w:rPr>
        <w:t>……………………………………………………………………………………………………………………………………………………………………..</w:t>
      </w:r>
    </w:p>
    <w:p w14:paraId="51FB9D11" w14:textId="0691FEDF" w:rsidR="002030C9" w:rsidRDefault="002030C9" w:rsidP="00664643">
      <w:pPr>
        <w:numPr>
          <w:ilvl w:val="0"/>
          <w:numId w:val="6"/>
        </w:numPr>
        <w:ind w:left="284" w:hanging="284"/>
        <w:jc w:val="both"/>
        <w:rPr>
          <w:rFonts w:ascii="Calibri" w:hAnsi="Calibri" w:cs="Calibri"/>
          <w:sz w:val="22"/>
          <w:szCs w:val="22"/>
        </w:rPr>
      </w:pPr>
      <w:r>
        <w:rPr>
          <w:rFonts w:ascii="Calibri" w:hAnsi="Calibri" w:cs="Calibri"/>
          <w:sz w:val="22"/>
          <w:szCs w:val="22"/>
        </w:rPr>
        <w:t>……………………………………………………………………………………………………………………………………………………………………..</w:t>
      </w:r>
    </w:p>
    <w:p w14:paraId="29EB73B4" w14:textId="5165F29A" w:rsidR="002030C9" w:rsidRDefault="002030C9" w:rsidP="00664643">
      <w:pPr>
        <w:numPr>
          <w:ilvl w:val="0"/>
          <w:numId w:val="6"/>
        </w:numPr>
        <w:ind w:left="284" w:hanging="284"/>
        <w:jc w:val="both"/>
        <w:rPr>
          <w:rFonts w:ascii="Calibri" w:hAnsi="Calibri" w:cs="Calibri"/>
          <w:sz w:val="22"/>
          <w:szCs w:val="22"/>
        </w:rPr>
      </w:pPr>
      <w:r>
        <w:rPr>
          <w:rFonts w:ascii="Calibri" w:hAnsi="Calibri" w:cs="Calibri"/>
          <w:sz w:val="22"/>
          <w:szCs w:val="22"/>
        </w:rPr>
        <w:t>……………………………………………………………………………………………………………………………………………………………………..</w:t>
      </w:r>
    </w:p>
    <w:p w14:paraId="4F18D1A4" w14:textId="58AFE7C2" w:rsidR="002030C9" w:rsidRPr="002A3D83" w:rsidRDefault="002030C9" w:rsidP="002030C9">
      <w:pPr>
        <w:jc w:val="both"/>
        <w:rPr>
          <w:rFonts w:ascii="Calibri" w:hAnsi="Calibri" w:cs="Calibri"/>
          <w:sz w:val="22"/>
          <w:szCs w:val="22"/>
        </w:rPr>
      </w:pPr>
      <w:r>
        <w:rPr>
          <w:rFonts w:ascii="Calibri" w:hAnsi="Calibri" w:cs="Calibri"/>
          <w:sz w:val="22"/>
          <w:szCs w:val="22"/>
        </w:rPr>
        <w:t>…</w:t>
      </w:r>
    </w:p>
    <w:p w14:paraId="7BD8E81E" w14:textId="77777777" w:rsidR="00BF7F5E" w:rsidRPr="002A3D83" w:rsidRDefault="00BF7F5E" w:rsidP="00664643">
      <w:pPr>
        <w:jc w:val="both"/>
        <w:rPr>
          <w:rFonts w:ascii="Calibri" w:hAnsi="Calibri" w:cs="Calibri"/>
          <w:sz w:val="22"/>
          <w:szCs w:val="22"/>
        </w:rPr>
      </w:pPr>
    </w:p>
    <w:p w14:paraId="4B4DBE09" w14:textId="77777777" w:rsidR="00BF7F5E" w:rsidRPr="002A3D83" w:rsidRDefault="00BF7F5E" w:rsidP="00664643">
      <w:pPr>
        <w:jc w:val="both"/>
        <w:rPr>
          <w:rFonts w:ascii="Calibri" w:hAnsi="Calibri" w:cs="Calibri"/>
          <w:sz w:val="22"/>
          <w:szCs w:val="22"/>
        </w:rPr>
      </w:pPr>
      <w:r w:rsidRPr="002A3D83">
        <w:rPr>
          <w:rFonts w:ascii="Calibri" w:hAnsi="Calibri" w:cs="Calibri"/>
          <w:sz w:val="22"/>
          <w:szCs w:val="22"/>
        </w:rPr>
        <w:t>Dodatkowo do obowiązków nauczyciela akademickiego zatrudnione</w:t>
      </w:r>
      <w:r w:rsidR="00AB53C5">
        <w:rPr>
          <w:rFonts w:ascii="Calibri" w:hAnsi="Calibri" w:cs="Calibri"/>
          <w:sz w:val="22"/>
          <w:szCs w:val="22"/>
        </w:rPr>
        <w:t>go w grupie pracowników badawczych</w:t>
      </w:r>
      <w:r w:rsidRPr="002A3D83">
        <w:rPr>
          <w:rFonts w:ascii="Calibri" w:hAnsi="Calibri" w:cs="Calibri"/>
          <w:sz w:val="22"/>
          <w:szCs w:val="22"/>
        </w:rPr>
        <w:t xml:space="preserve"> na stanowisku</w:t>
      </w:r>
      <w:r w:rsidR="001F573F">
        <w:rPr>
          <w:rFonts w:ascii="Calibri" w:hAnsi="Calibri" w:cs="Calibri"/>
          <w:sz w:val="22"/>
          <w:szCs w:val="22"/>
        </w:rPr>
        <w:t xml:space="preserve"> adiunkta z habilitacją</w:t>
      </w:r>
      <w:r w:rsidR="00BF4AB2">
        <w:rPr>
          <w:rFonts w:ascii="Calibri" w:hAnsi="Calibri" w:cs="Calibri"/>
          <w:sz w:val="22"/>
          <w:szCs w:val="22"/>
        </w:rPr>
        <w:t>,</w:t>
      </w:r>
      <w:r w:rsidRPr="002A3D83">
        <w:rPr>
          <w:rFonts w:ascii="Calibri" w:hAnsi="Calibri" w:cs="Calibri"/>
          <w:sz w:val="22"/>
          <w:szCs w:val="22"/>
        </w:rPr>
        <w:t xml:space="preserve"> profesora uczelni oraz profesora należy:</w:t>
      </w:r>
    </w:p>
    <w:p w14:paraId="008031EB" w14:textId="77777777" w:rsidR="00BF7F5E" w:rsidRPr="002A3D83" w:rsidRDefault="00BF7F5E" w:rsidP="00664643">
      <w:pPr>
        <w:numPr>
          <w:ilvl w:val="0"/>
          <w:numId w:val="6"/>
        </w:numPr>
        <w:ind w:left="284" w:hanging="284"/>
        <w:jc w:val="both"/>
        <w:rPr>
          <w:rFonts w:ascii="Calibri" w:hAnsi="Calibri" w:cs="Calibri"/>
          <w:sz w:val="22"/>
          <w:szCs w:val="22"/>
        </w:rPr>
      </w:pPr>
      <w:r w:rsidRPr="002A3D83">
        <w:rPr>
          <w:rFonts w:ascii="Calibri" w:hAnsi="Calibri" w:cs="Calibri"/>
          <w:sz w:val="22"/>
          <w:szCs w:val="22"/>
        </w:rPr>
        <w:t>realizacja zadań związanych z rozwojem kadry akademickiej</w:t>
      </w:r>
      <w:r w:rsidR="001A275D">
        <w:rPr>
          <w:rFonts w:ascii="Calibri" w:hAnsi="Calibri" w:cs="Calibri"/>
          <w:sz w:val="22"/>
          <w:szCs w:val="22"/>
        </w:rPr>
        <w:t>, w tym w szczególności peł</w:t>
      </w:r>
      <w:r w:rsidR="00AB53C5">
        <w:rPr>
          <w:rFonts w:ascii="Calibri" w:hAnsi="Calibri" w:cs="Calibri"/>
          <w:sz w:val="22"/>
          <w:szCs w:val="22"/>
        </w:rPr>
        <w:t>nienie roli promotora;</w:t>
      </w:r>
    </w:p>
    <w:p w14:paraId="5107C542" w14:textId="77777777" w:rsidR="00BF7F5E" w:rsidRDefault="00BF7F5E" w:rsidP="00664643">
      <w:pPr>
        <w:numPr>
          <w:ilvl w:val="0"/>
          <w:numId w:val="6"/>
        </w:numPr>
        <w:ind w:left="284" w:hanging="284"/>
        <w:jc w:val="both"/>
        <w:rPr>
          <w:rFonts w:ascii="Calibri" w:hAnsi="Calibri" w:cs="Calibri"/>
          <w:sz w:val="22"/>
          <w:szCs w:val="22"/>
        </w:rPr>
      </w:pPr>
      <w:r w:rsidRPr="002A3D83">
        <w:rPr>
          <w:rFonts w:ascii="Calibri" w:hAnsi="Calibri" w:cs="Calibri"/>
          <w:sz w:val="22"/>
          <w:szCs w:val="22"/>
        </w:rPr>
        <w:t>inicjowanie</w:t>
      </w:r>
      <w:r w:rsidR="00C042AA">
        <w:rPr>
          <w:rFonts w:ascii="Calibri" w:hAnsi="Calibri" w:cs="Calibri"/>
          <w:sz w:val="22"/>
          <w:szCs w:val="22"/>
        </w:rPr>
        <w:t xml:space="preserve">, organizowanie, </w:t>
      </w:r>
      <w:r w:rsidRPr="002A3D83">
        <w:rPr>
          <w:rFonts w:ascii="Calibri" w:hAnsi="Calibri" w:cs="Calibri"/>
          <w:sz w:val="22"/>
          <w:szCs w:val="22"/>
        </w:rPr>
        <w:t xml:space="preserve">rozwijanie </w:t>
      </w:r>
      <w:r w:rsidR="00C042AA">
        <w:rPr>
          <w:rFonts w:ascii="Calibri" w:hAnsi="Calibri" w:cs="Calibri"/>
          <w:sz w:val="22"/>
          <w:szCs w:val="22"/>
        </w:rPr>
        <w:t xml:space="preserve">i koordynowanie </w:t>
      </w:r>
      <w:r w:rsidRPr="002A3D83">
        <w:rPr>
          <w:rFonts w:ascii="Calibri" w:hAnsi="Calibri" w:cs="Calibri"/>
          <w:sz w:val="22"/>
          <w:szCs w:val="22"/>
        </w:rPr>
        <w:t>współpracy z krajowymi i zagranicznymi jednostkami naukowym</w:t>
      </w:r>
      <w:r w:rsidR="00C042AA">
        <w:rPr>
          <w:rFonts w:ascii="Calibri" w:hAnsi="Calibri" w:cs="Calibri"/>
          <w:sz w:val="22"/>
          <w:szCs w:val="22"/>
        </w:rPr>
        <w:t>i, badawczymi lub dydaktycznymi;</w:t>
      </w:r>
    </w:p>
    <w:p w14:paraId="32275A5B" w14:textId="77777777" w:rsidR="00C042AA" w:rsidRDefault="00AB53C5" w:rsidP="00664643">
      <w:pPr>
        <w:numPr>
          <w:ilvl w:val="0"/>
          <w:numId w:val="6"/>
        </w:numPr>
        <w:ind w:left="284" w:hanging="284"/>
        <w:jc w:val="both"/>
        <w:rPr>
          <w:rFonts w:ascii="Calibri" w:hAnsi="Calibri" w:cs="Calibri"/>
          <w:sz w:val="22"/>
          <w:szCs w:val="22"/>
        </w:rPr>
      </w:pPr>
      <w:r>
        <w:rPr>
          <w:rFonts w:ascii="Calibri" w:hAnsi="Calibri" w:cs="Calibri"/>
          <w:sz w:val="22"/>
          <w:szCs w:val="22"/>
        </w:rPr>
        <w:t>prowadzenie działań mających na celu organizowanie zespołów badawczych;</w:t>
      </w:r>
    </w:p>
    <w:p w14:paraId="2AC23126" w14:textId="77777777" w:rsidR="00AB53C5" w:rsidRPr="002A3D83" w:rsidRDefault="00AB53C5" w:rsidP="00664643">
      <w:pPr>
        <w:numPr>
          <w:ilvl w:val="0"/>
          <w:numId w:val="6"/>
        </w:numPr>
        <w:ind w:left="284" w:hanging="284"/>
        <w:jc w:val="both"/>
        <w:rPr>
          <w:rFonts w:ascii="Calibri" w:hAnsi="Calibri" w:cs="Calibri"/>
          <w:sz w:val="22"/>
          <w:szCs w:val="22"/>
        </w:rPr>
      </w:pPr>
      <w:r>
        <w:rPr>
          <w:rFonts w:ascii="Calibri" w:hAnsi="Calibri" w:cs="Calibri"/>
          <w:sz w:val="22"/>
          <w:szCs w:val="22"/>
        </w:rPr>
        <w:t>udział w międzynarodowej komunikacji naukowej oraz podejmowanie inicjatyw służących umiędzynarodowieniu działalności naukowej jednos</w:t>
      </w:r>
      <w:r w:rsidR="0075248D">
        <w:rPr>
          <w:rFonts w:ascii="Calibri" w:hAnsi="Calibri" w:cs="Calibri"/>
          <w:sz w:val="22"/>
          <w:szCs w:val="22"/>
        </w:rPr>
        <w:t>t</w:t>
      </w:r>
      <w:r>
        <w:rPr>
          <w:rFonts w:ascii="Calibri" w:hAnsi="Calibri" w:cs="Calibri"/>
          <w:sz w:val="22"/>
          <w:szCs w:val="22"/>
        </w:rPr>
        <w:t>ki.</w:t>
      </w:r>
    </w:p>
    <w:p w14:paraId="76E43B58" w14:textId="77777777" w:rsidR="0096057F" w:rsidRPr="002A3D83" w:rsidRDefault="0096057F" w:rsidP="0093615D">
      <w:pPr>
        <w:ind w:left="284"/>
        <w:jc w:val="both"/>
        <w:rPr>
          <w:rFonts w:ascii="Calibri" w:hAnsi="Calibri" w:cs="Calibri"/>
          <w:sz w:val="22"/>
          <w:szCs w:val="22"/>
        </w:rPr>
      </w:pPr>
    </w:p>
    <w:p w14:paraId="2CC5962E" w14:textId="77777777" w:rsidR="00ED4B35" w:rsidRPr="002A3D83" w:rsidRDefault="00ED4B35" w:rsidP="0093615D">
      <w:pPr>
        <w:ind w:left="720"/>
        <w:jc w:val="both"/>
        <w:rPr>
          <w:rFonts w:ascii="Calibri" w:hAnsi="Calibri" w:cs="Calibri"/>
          <w:sz w:val="22"/>
          <w:szCs w:val="22"/>
        </w:rPr>
      </w:pPr>
    </w:p>
    <w:p w14:paraId="331F3C40" w14:textId="77777777" w:rsidR="008E4783" w:rsidRPr="002A3D83" w:rsidRDefault="004A3D76" w:rsidP="0093615D">
      <w:pPr>
        <w:tabs>
          <w:tab w:val="left" w:pos="142"/>
        </w:tabs>
        <w:ind w:left="142" w:hanging="142"/>
        <w:jc w:val="both"/>
        <w:rPr>
          <w:rFonts w:ascii="Calibri" w:hAnsi="Calibri" w:cs="Calibri"/>
          <w:sz w:val="22"/>
          <w:szCs w:val="22"/>
        </w:rPr>
      </w:pPr>
      <w:r w:rsidRPr="002A3D83">
        <w:rPr>
          <w:rFonts w:ascii="Calibri" w:hAnsi="Calibri" w:cs="Calibri"/>
          <w:sz w:val="22"/>
          <w:szCs w:val="22"/>
        </w:rPr>
        <w:t>* Przełożony</w:t>
      </w:r>
      <w:r w:rsidR="008E4783" w:rsidRPr="002A3D83">
        <w:rPr>
          <w:rFonts w:ascii="Calibri" w:hAnsi="Calibri" w:cs="Calibri"/>
          <w:sz w:val="22"/>
          <w:szCs w:val="22"/>
        </w:rPr>
        <w:t xml:space="preserve"> nie może ograniczyć zakresu zadań i obowiązków Pracownika, w</w:t>
      </w:r>
      <w:r w:rsidR="00FA46C7" w:rsidRPr="002A3D83">
        <w:rPr>
          <w:rFonts w:ascii="Calibri" w:hAnsi="Calibri" w:cs="Calibri"/>
          <w:sz w:val="22"/>
          <w:szCs w:val="22"/>
        </w:rPr>
        <w:t>skazanych we wzorze, może natomiast</w:t>
      </w:r>
      <w:r w:rsidR="008E4783" w:rsidRPr="002A3D83">
        <w:rPr>
          <w:rFonts w:ascii="Calibri" w:hAnsi="Calibri" w:cs="Calibri"/>
          <w:sz w:val="22"/>
          <w:szCs w:val="22"/>
        </w:rPr>
        <w:t xml:space="preserve"> określić dodatkowe zadania i obowiązki. </w:t>
      </w:r>
    </w:p>
    <w:p w14:paraId="50573F69" w14:textId="77777777" w:rsidR="008E4783" w:rsidRPr="002A3D83" w:rsidRDefault="008E4783" w:rsidP="0093615D">
      <w:pPr>
        <w:jc w:val="both"/>
        <w:rPr>
          <w:rFonts w:ascii="Calibri" w:hAnsi="Calibri" w:cs="Calibri"/>
          <w:sz w:val="22"/>
          <w:szCs w:val="22"/>
        </w:rPr>
      </w:pPr>
      <w:r w:rsidRPr="002A3D83">
        <w:rPr>
          <w:rFonts w:ascii="Calibri" w:hAnsi="Calibri" w:cs="Calibri"/>
          <w:sz w:val="22"/>
          <w:szCs w:val="22"/>
        </w:rPr>
        <w:t xml:space="preserve"> </w:t>
      </w:r>
    </w:p>
    <w:p w14:paraId="3E288905" w14:textId="77777777" w:rsidR="008E4783" w:rsidRPr="002A3D83" w:rsidRDefault="008E4783" w:rsidP="0093615D">
      <w:pPr>
        <w:jc w:val="both"/>
        <w:rPr>
          <w:rFonts w:ascii="Calibri" w:hAnsi="Calibri" w:cs="Calibri"/>
          <w:color w:val="000000"/>
        </w:rPr>
      </w:pPr>
    </w:p>
    <w:p w14:paraId="341D518B" w14:textId="77777777" w:rsidR="00501241" w:rsidRPr="002A3D83" w:rsidRDefault="00501241" w:rsidP="00C33CAB">
      <w:pPr>
        <w:rPr>
          <w:rFonts w:ascii="Calibri" w:hAnsi="Calibri" w:cs="Calibri"/>
        </w:rPr>
      </w:pPr>
    </w:p>
    <w:p w14:paraId="63CE1B55" w14:textId="77777777" w:rsidR="00C764AD" w:rsidRPr="002A3D83" w:rsidRDefault="00C764AD" w:rsidP="00C764AD">
      <w:pPr>
        <w:rPr>
          <w:rFonts w:ascii="Calibri" w:hAnsi="Calibri" w:cs="Calibri"/>
          <w:sz w:val="20"/>
          <w:szCs w:val="20"/>
        </w:rPr>
      </w:pPr>
      <w:r w:rsidRPr="002A3D83">
        <w:rPr>
          <w:rFonts w:ascii="Calibri" w:hAnsi="Calibri" w:cs="Calibri"/>
        </w:rPr>
        <w:t xml:space="preserve">          </w:t>
      </w:r>
      <w:r w:rsidRPr="002A3D83">
        <w:rPr>
          <w:rFonts w:ascii="Calibri" w:hAnsi="Calibri" w:cs="Calibri"/>
          <w:sz w:val="20"/>
          <w:szCs w:val="20"/>
        </w:rPr>
        <w:t>przyjmuj</w:t>
      </w:r>
      <w:r w:rsidR="000077D6" w:rsidRPr="002A3D83">
        <w:rPr>
          <w:rFonts w:ascii="Calibri" w:hAnsi="Calibri" w:cs="Calibri"/>
          <w:sz w:val="20"/>
          <w:szCs w:val="20"/>
        </w:rPr>
        <w:t>ę</w:t>
      </w:r>
      <w:r w:rsidRPr="002A3D83">
        <w:rPr>
          <w:rFonts w:ascii="Calibri" w:hAnsi="Calibri" w:cs="Calibri"/>
          <w:sz w:val="20"/>
          <w:szCs w:val="20"/>
        </w:rPr>
        <w:t xml:space="preserve"> </w:t>
      </w:r>
      <w:r w:rsidRPr="002A3D83">
        <w:rPr>
          <w:rFonts w:ascii="Calibri" w:hAnsi="Calibri" w:cs="Calibri"/>
          <w:sz w:val="20"/>
          <w:szCs w:val="20"/>
        </w:rPr>
        <w:br/>
        <w:t xml:space="preserve">do wiadomości i stosowania </w:t>
      </w:r>
    </w:p>
    <w:p w14:paraId="74FB83E9" w14:textId="77777777" w:rsidR="00C764AD" w:rsidRPr="002A3D83" w:rsidRDefault="00C764AD" w:rsidP="00C764AD">
      <w:pPr>
        <w:rPr>
          <w:rFonts w:ascii="Calibri" w:hAnsi="Calibri" w:cs="Calibri"/>
        </w:rPr>
      </w:pPr>
    </w:p>
    <w:p w14:paraId="70008165" w14:textId="77777777" w:rsidR="00C764AD" w:rsidRPr="002A3D83" w:rsidRDefault="00C764AD" w:rsidP="00C764AD">
      <w:pPr>
        <w:rPr>
          <w:rFonts w:ascii="Calibri" w:hAnsi="Calibri" w:cs="Calibri"/>
        </w:rPr>
      </w:pPr>
    </w:p>
    <w:p w14:paraId="5E70F45A" w14:textId="77777777" w:rsidR="00C764AD" w:rsidRPr="002A3D83" w:rsidRDefault="00C764AD" w:rsidP="00C764AD">
      <w:pPr>
        <w:rPr>
          <w:rFonts w:ascii="Calibri" w:hAnsi="Calibri" w:cs="Calibri"/>
        </w:rPr>
      </w:pPr>
      <w:r w:rsidRPr="002A3D83">
        <w:rPr>
          <w:rFonts w:ascii="Calibri" w:hAnsi="Calibri" w:cs="Calibri"/>
        </w:rPr>
        <w:t xml:space="preserve">.............................................                                       </w:t>
      </w:r>
      <w:r w:rsidR="00517D5B" w:rsidRPr="002A3D83">
        <w:rPr>
          <w:rFonts w:ascii="Calibri" w:hAnsi="Calibri" w:cs="Calibri"/>
        </w:rPr>
        <w:t xml:space="preserve">       </w:t>
      </w:r>
      <w:r w:rsidRPr="002A3D83">
        <w:rPr>
          <w:rFonts w:ascii="Calibri" w:hAnsi="Calibri" w:cs="Calibri"/>
        </w:rPr>
        <w:t xml:space="preserve">      ....................................</w:t>
      </w:r>
      <w:r w:rsidR="00D57212" w:rsidRPr="002A3D83">
        <w:rPr>
          <w:rFonts w:ascii="Calibri" w:hAnsi="Calibri" w:cs="Calibri"/>
        </w:rPr>
        <w:t>..</w:t>
      </w:r>
      <w:r w:rsidRPr="002A3D83">
        <w:rPr>
          <w:rFonts w:ascii="Calibri" w:hAnsi="Calibri" w:cs="Calibri"/>
        </w:rPr>
        <w:t>......</w:t>
      </w:r>
    </w:p>
    <w:p w14:paraId="2E5B19DB" w14:textId="77777777" w:rsidR="00C764AD" w:rsidRPr="002A3D83" w:rsidRDefault="00C764AD" w:rsidP="00C764AD">
      <w:pPr>
        <w:rPr>
          <w:rFonts w:ascii="Calibri" w:hAnsi="Calibri" w:cs="Calibri"/>
          <w:sz w:val="20"/>
          <w:szCs w:val="20"/>
        </w:rPr>
      </w:pPr>
      <w:r w:rsidRPr="002A3D83">
        <w:rPr>
          <w:rFonts w:ascii="Calibri" w:hAnsi="Calibri" w:cs="Calibri"/>
          <w:sz w:val="20"/>
          <w:szCs w:val="20"/>
        </w:rPr>
        <w:t xml:space="preserve">     /data i podpis Pracownika/                                                                       /podpis i pieczęć Przełożonego/</w:t>
      </w:r>
    </w:p>
    <w:p w14:paraId="77FBB561" w14:textId="77777777" w:rsidR="00352165" w:rsidRPr="002A3D83" w:rsidRDefault="00352165">
      <w:pPr>
        <w:rPr>
          <w:rFonts w:ascii="Calibri" w:hAnsi="Calibri" w:cs="Calibri"/>
        </w:rPr>
      </w:pPr>
    </w:p>
    <w:p w14:paraId="0E6A4DBE" w14:textId="77777777" w:rsidR="00976546" w:rsidRPr="002A3D83" w:rsidRDefault="00976546">
      <w:pPr>
        <w:rPr>
          <w:rFonts w:ascii="Calibri" w:hAnsi="Calibri" w:cs="Calibri"/>
        </w:rPr>
      </w:pPr>
    </w:p>
    <w:p w14:paraId="1F351D1C" w14:textId="77777777" w:rsidR="00976546" w:rsidRPr="002A3D83" w:rsidRDefault="00976546">
      <w:pPr>
        <w:rPr>
          <w:rFonts w:ascii="Calibri" w:hAnsi="Calibri" w:cs="Calibri"/>
        </w:rPr>
      </w:pPr>
    </w:p>
    <w:p w14:paraId="53AA7FA8" w14:textId="77777777" w:rsidR="00976546" w:rsidRPr="002A3D83" w:rsidRDefault="00976546">
      <w:pPr>
        <w:rPr>
          <w:rFonts w:ascii="Calibri" w:hAnsi="Calibri" w:cs="Calibri"/>
        </w:rPr>
      </w:pPr>
    </w:p>
    <w:p w14:paraId="4EF02A9E" w14:textId="77777777" w:rsidR="00976546" w:rsidRPr="002A3D83" w:rsidRDefault="00976546">
      <w:pPr>
        <w:rPr>
          <w:rFonts w:ascii="Calibri" w:hAnsi="Calibri" w:cs="Calibri"/>
          <w:sz w:val="22"/>
          <w:szCs w:val="22"/>
        </w:rPr>
      </w:pPr>
      <w:r w:rsidRPr="002A3D83">
        <w:rPr>
          <w:rFonts w:ascii="Calibri" w:hAnsi="Calibri" w:cs="Calibri"/>
          <w:sz w:val="22"/>
          <w:szCs w:val="22"/>
        </w:rPr>
        <w:t>Zatwierdzam:</w:t>
      </w:r>
    </w:p>
    <w:p w14:paraId="6E9FE063" w14:textId="77777777" w:rsidR="00976546" w:rsidRPr="002A3D83" w:rsidRDefault="00976546">
      <w:pPr>
        <w:rPr>
          <w:rFonts w:ascii="Calibri" w:hAnsi="Calibri" w:cs="Calibri"/>
        </w:rPr>
      </w:pPr>
    </w:p>
    <w:p w14:paraId="067032E0" w14:textId="77777777" w:rsidR="00976546" w:rsidRPr="002A3D83" w:rsidRDefault="00976546">
      <w:pPr>
        <w:rPr>
          <w:rFonts w:ascii="Calibri" w:hAnsi="Calibri" w:cs="Calibri"/>
        </w:rPr>
      </w:pPr>
    </w:p>
    <w:p w14:paraId="195C6710" w14:textId="0563CE50" w:rsidR="00976546" w:rsidRDefault="00976546">
      <w:pPr>
        <w:rPr>
          <w:rFonts w:ascii="Calibri" w:hAnsi="Calibri" w:cs="Calibri"/>
        </w:rPr>
      </w:pPr>
      <w:r w:rsidRPr="00976546">
        <w:rPr>
          <w:rFonts w:ascii="Calibri" w:hAnsi="Calibri" w:cs="Calibri"/>
        </w:rPr>
        <w:t>.........................................</w:t>
      </w:r>
      <w:r w:rsidR="00A8300F">
        <w:rPr>
          <w:rFonts w:ascii="Calibri" w:hAnsi="Calibri" w:cs="Calibri"/>
        </w:rPr>
        <w:t>......</w:t>
      </w:r>
      <w:r w:rsidRPr="00976546">
        <w:rPr>
          <w:rFonts w:ascii="Calibri" w:hAnsi="Calibri" w:cs="Calibri"/>
        </w:rPr>
        <w:t>...</w:t>
      </w:r>
      <w:r w:rsidR="00A8300F">
        <w:rPr>
          <w:rFonts w:ascii="Calibri" w:hAnsi="Calibri" w:cs="Calibri"/>
        </w:rPr>
        <w:tab/>
      </w:r>
      <w:r w:rsidR="00A8300F">
        <w:rPr>
          <w:rFonts w:ascii="Calibri" w:hAnsi="Calibri" w:cs="Calibri"/>
        </w:rPr>
        <w:tab/>
      </w:r>
      <w:r w:rsidR="00A8300F">
        <w:rPr>
          <w:rFonts w:ascii="Calibri" w:hAnsi="Calibri" w:cs="Calibri"/>
        </w:rPr>
        <w:tab/>
      </w:r>
      <w:r w:rsidR="00A8300F">
        <w:rPr>
          <w:rFonts w:ascii="Calibri" w:hAnsi="Calibri" w:cs="Calibri"/>
        </w:rPr>
        <w:tab/>
      </w:r>
      <w:r w:rsidR="00A8300F" w:rsidRPr="00976546">
        <w:rPr>
          <w:rFonts w:ascii="Calibri" w:hAnsi="Calibri" w:cs="Calibri"/>
        </w:rPr>
        <w:t>.........................................</w:t>
      </w:r>
      <w:r w:rsidR="00A8300F">
        <w:rPr>
          <w:rFonts w:ascii="Calibri" w:hAnsi="Calibri" w:cs="Calibri"/>
        </w:rPr>
        <w:t>......</w:t>
      </w:r>
      <w:r w:rsidR="00A8300F" w:rsidRPr="00976546">
        <w:rPr>
          <w:rFonts w:ascii="Calibri" w:hAnsi="Calibri" w:cs="Calibri"/>
        </w:rPr>
        <w:t>...</w:t>
      </w:r>
    </w:p>
    <w:p w14:paraId="08EA8052" w14:textId="312DD188" w:rsidR="00976546" w:rsidRPr="002A3D83" w:rsidRDefault="00976546">
      <w:pPr>
        <w:rPr>
          <w:rFonts w:ascii="Calibri" w:hAnsi="Calibri" w:cs="Calibri"/>
        </w:rPr>
      </w:pPr>
      <w:r w:rsidRPr="00976546">
        <w:rPr>
          <w:rFonts w:ascii="Calibri" w:hAnsi="Calibri" w:cs="Calibri"/>
          <w:sz w:val="20"/>
          <w:szCs w:val="20"/>
        </w:rPr>
        <w:t xml:space="preserve">/podpis i pieczęć </w:t>
      </w:r>
      <w:r>
        <w:rPr>
          <w:rFonts w:ascii="Calibri" w:hAnsi="Calibri" w:cs="Calibri"/>
          <w:sz w:val="20"/>
          <w:szCs w:val="20"/>
        </w:rPr>
        <w:t>Dziekana Wydziału</w:t>
      </w:r>
      <w:r w:rsidRPr="00976546">
        <w:rPr>
          <w:rFonts w:ascii="Calibri" w:hAnsi="Calibri" w:cs="Calibri"/>
          <w:sz w:val="20"/>
          <w:szCs w:val="20"/>
        </w:rPr>
        <w:t>/</w:t>
      </w:r>
      <w:r w:rsidR="00A8300F">
        <w:rPr>
          <w:rFonts w:ascii="Calibri" w:hAnsi="Calibri" w:cs="Calibri"/>
          <w:sz w:val="20"/>
          <w:szCs w:val="20"/>
        </w:rPr>
        <w:tab/>
      </w:r>
      <w:r w:rsidR="00A8300F">
        <w:rPr>
          <w:rFonts w:ascii="Calibri" w:hAnsi="Calibri" w:cs="Calibri"/>
          <w:sz w:val="20"/>
          <w:szCs w:val="20"/>
        </w:rPr>
        <w:tab/>
      </w:r>
      <w:r w:rsidR="00A8300F">
        <w:rPr>
          <w:rFonts w:ascii="Calibri" w:hAnsi="Calibri" w:cs="Calibri"/>
          <w:sz w:val="20"/>
          <w:szCs w:val="20"/>
        </w:rPr>
        <w:tab/>
      </w:r>
      <w:r w:rsidR="00A8300F">
        <w:rPr>
          <w:rFonts w:ascii="Calibri" w:hAnsi="Calibri" w:cs="Calibri"/>
          <w:sz w:val="20"/>
          <w:szCs w:val="20"/>
        </w:rPr>
        <w:tab/>
        <w:t>/podpis i pieczęć Prorektora ds. CM/</w:t>
      </w:r>
    </w:p>
    <w:sectPr w:rsidR="00976546" w:rsidRPr="002A3D83" w:rsidSect="00053084">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529B"/>
    <w:multiLevelType w:val="hybridMultilevel"/>
    <w:tmpl w:val="35345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B146CC"/>
    <w:multiLevelType w:val="hybridMultilevel"/>
    <w:tmpl w:val="511AE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E43E9E"/>
    <w:multiLevelType w:val="hybridMultilevel"/>
    <w:tmpl w:val="F7843098"/>
    <w:lvl w:ilvl="0" w:tplc="BB3A5010">
      <w:start w:val="1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336446"/>
    <w:multiLevelType w:val="hybridMultilevel"/>
    <w:tmpl w:val="07B8747A"/>
    <w:lvl w:ilvl="0" w:tplc="6B007E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A55514"/>
    <w:multiLevelType w:val="hybridMultilevel"/>
    <w:tmpl w:val="3042E3A8"/>
    <w:lvl w:ilvl="0" w:tplc="7D0473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FF6CB3"/>
    <w:multiLevelType w:val="hybridMultilevel"/>
    <w:tmpl w:val="D4F8E544"/>
    <w:lvl w:ilvl="0" w:tplc="B13AB5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430DE6"/>
    <w:multiLevelType w:val="hybridMultilevel"/>
    <w:tmpl w:val="511AE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6E0EAB"/>
    <w:multiLevelType w:val="hybridMultilevel"/>
    <w:tmpl w:val="C7581902"/>
    <w:lvl w:ilvl="0" w:tplc="7D0473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9385E69"/>
    <w:multiLevelType w:val="hybridMultilevel"/>
    <w:tmpl w:val="3FF61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9186535">
    <w:abstractNumId w:val="5"/>
  </w:num>
  <w:num w:numId="2" w16cid:durableId="1168593893">
    <w:abstractNumId w:val="3"/>
  </w:num>
  <w:num w:numId="3" w16cid:durableId="612638525">
    <w:abstractNumId w:val="7"/>
  </w:num>
  <w:num w:numId="4" w16cid:durableId="23530980">
    <w:abstractNumId w:val="8"/>
  </w:num>
  <w:num w:numId="5" w16cid:durableId="1033532784">
    <w:abstractNumId w:val="0"/>
  </w:num>
  <w:num w:numId="6" w16cid:durableId="1291715357">
    <w:abstractNumId w:val="6"/>
  </w:num>
  <w:num w:numId="7" w16cid:durableId="1890259036">
    <w:abstractNumId w:val="4"/>
  </w:num>
  <w:num w:numId="8" w16cid:durableId="1963221745">
    <w:abstractNumId w:val="1"/>
  </w:num>
  <w:num w:numId="9" w16cid:durableId="204761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AB"/>
    <w:rsid w:val="00001D18"/>
    <w:rsid w:val="000077D6"/>
    <w:rsid w:val="00015638"/>
    <w:rsid w:val="00025481"/>
    <w:rsid w:val="000278F7"/>
    <w:rsid w:val="00036336"/>
    <w:rsid w:val="00053084"/>
    <w:rsid w:val="00062146"/>
    <w:rsid w:val="000754D0"/>
    <w:rsid w:val="000B2E08"/>
    <w:rsid w:val="000F7956"/>
    <w:rsid w:val="00115B45"/>
    <w:rsid w:val="001165A5"/>
    <w:rsid w:val="001368FB"/>
    <w:rsid w:val="00141829"/>
    <w:rsid w:val="001528A9"/>
    <w:rsid w:val="00160BED"/>
    <w:rsid w:val="0016490D"/>
    <w:rsid w:val="00167CC6"/>
    <w:rsid w:val="001833D8"/>
    <w:rsid w:val="00194B17"/>
    <w:rsid w:val="001A275D"/>
    <w:rsid w:val="001A699A"/>
    <w:rsid w:val="001C30FA"/>
    <w:rsid w:val="001D3D04"/>
    <w:rsid w:val="001D5F9F"/>
    <w:rsid w:val="001E0CDC"/>
    <w:rsid w:val="001E4B03"/>
    <w:rsid w:val="001E65F2"/>
    <w:rsid w:val="001F573F"/>
    <w:rsid w:val="00200FB8"/>
    <w:rsid w:val="002030C9"/>
    <w:rsid w:val="0020370B"/>
    <w:rsid w:val="00232BD2"/>
    <w:rsid w:val="0027781B"/>
    <w:rsid w:val="002A1E98"/>
    <w:rsid w:val="002A3160"/>
    <w:rsid w:val="002A3D83"/>
    <w:rsid w:val="002A5AB0"/>
    <w:rsid w:val="002B7FAC"/>
    <w:rsid w:val="002C28F4"/>
    <w:rsid w:val="002C3B10"/>
    <w:rsid w:val="002C7EDF"/>
    <w:rsid w:val="002E7EEC"/>
    <w:rsid w:val="00302515"/>
    <w:rsid w:val="003077E0"/>
    <w:rsid w:val="00312A7A"/>
    <w:rsid w:val="00316F5A"/>
    <w:rsid w:val="0032545C"/>
    <w:rsid w:val="003259DA"/>
    <w:rsid w:val="003305AD"/>
    <w:rsid w:val="0033500F"/>
    <w:rsid w:val="0033721E"/>
    <w:rsid w:val="00343452"/>
    <w:rsid w:val="003462D2"/>
    <w:rsid w:val="00352165"/>
    <w:rsid w:val="00375AF1"/>
    <w:rsid w:val="00386243"/>
    <w:rsid w:val="00387C73"/>
    <w:rsid w:val="003A345B"/>
    <w:rsid w:val="003C458B"/>
    <w:rsid w:val="003D387F"/>
    <w:rsid w:val="003D3943"/>
    <w:rsid w:val="003E1E69"/>
    <w:rsid w:val="00404596"/>
    <w:rsid w:val="004118A2"/>
    <w:rsid w:val="00417287"/>
    <w:rsid w:val="0043410C"/>
    <w:rsid w:val="00466EDA"/>
    <w:rsid w:val="00482AE9"/>
    <w:rsid w:val="00496527"/>
    <w:rsid w:val="004A36FC"/>
    <w:rsid w:val="004A3D76"/>
    <w:rsid w:val="004A5609"/>
    <w:rsid w:val="004B4C96"/>
    <w:rsid w:val="004E392F"/>
    <w:rsid w:val="004F269A"/>
    <w:rsid w:val="00501241"/>
    <w:rsid w:val="005105DA"/>
    <w:rsid w:val="00517889"/>
    <w:rsid w:val="00517D3C"/>
    <w:rsid w:val="00517D5B"/>
    <w:rsid w:val="00540ED3"/>
    <w:rsid w:val="00556E4C"/>
    <w:rsid w:val="00566852"/>
    <w:rsid w:val="00575170"/>
    <w:rsid w:val="005A2C1A"/>
    <w:rsid w:val="005A7306"/>
    <w:rsid w:val="005B269F"/>
    <w:rsid w:val="005F5AE8"/>
    <w:rsid w:val="00615428"/>
    <w:rsid w:val="0063504D"/>
    <w:rsid w:val="00647893"/>
    <w:rsid w:val="00664643"/>
    <w:rsid w:val="0067652C"/>
    <w:rsid w:val="006A21EF"/>
    <w:rsid w:val="006A2939"/>
    <w:rsid w:val="006A4E15"/>
    <w:rsid w:val="006B5C1A"/>
    <w:rsid w:val="006C2B84"/>
    <w:rsid w:val="006C6989"/>
    <w:rsid w:val="00703C5A"/>
    <w:rsid w:val="00722FE5"/>
    <w:rsid w:val="007260CA"/>
    <w:rsid w:val="0073609D"/>
    <w:rsid w:val="0075248D"/>
    <w:rsid w:val="007846EC"/>
    <w:rsid w:val="0078577E"/>
    <w:rsid w:val="0078702D"/>
    <w:rsid w:val="007B7B5D"/>
    <w:rsid w:val="007C5AE7"/>
    <w:rsid w:val="007C7290"/>
    <w:rsid w:val="007D1E47"/>
    <w:rsid w:val="007D315A"/>
    <w:rsid w:val="007D401B"/>
    <w:rsid w:val="007D6708"/>
    <w:rsid w:val="007E12FE"/>
    <w:rsid w:val="007F4881"/>
    <w:rsid w:val="008028FD"/>
    <w:rsid w:val="0081492C"/>
    <w:rsid w:val="008303E7"/>
    <w:rsid w:val="00831EAF"/>
    <w:rsid w:val="008333D1"/>
    <w:rsid w:val="00836986"/>
    <w:rsid w:val="008442A8"/>
    <w:rsid w:val="008718F8"/>
    <w:rsid w:val="0087428C"/>
    <w:rsid w:val="0088032C"/>
    <w:rsid w:val="008921F1"/>
    <w:rsid w:val="00893D2D"/>
    <w:rsid w:val="008A6A95"/>
    <w:rsid w:val="008C2711"/>
    <w:rsid w:val="008C60D8"/>
    <w:rsid w:val="008C67FE"/>
    <w:rsid w:val="008E4783"/>
    <w:rsid w:val="00903C2F"/>
    <w:rsid w:val="0091223F"/>
    <w:rsid w:val="00931FC0"/>
    <w:rsid w:val="0093615D"/>
    <w:rsid w:val="00957E43"/>
    <w:rsid w:val="0096057F"/>
    <w:rsid w:val="00976546"/>
    <w:rsid w:val="009A4E0A"/>
    <w:rsid w:val="009A712E"/>
    <w:rsid w:val="009B44DB"/>
    <w:rsid w:val="009B4540"/>
    <w:rsid w:val="009C2FD6"/>
    <w:rsid w:val="009D5286"/>
    <w:rsid w:val="009D7A2A"/>
    <w:rsid w:val="009E06CF"/>
    <w:rsid w:val="00A02FE6"/>
    <w:rsid w:val="00A12ABE"/>
    <w:rsid w:val="00A405EC"/>
    <w:rsid w:val="00A4297D"/>
    <w:rsid w:val="00A55567"/>
    <w:rsid w:val="00A60E04"/>
    <w:rsid w:val="00A710B8"/>
    <w:rsid w:val="00A723C4"/>
    <w:rsid w:val="00A744C7"/>
    <w:rsid w:val="00A74C09"/>
    <w:rsid w:val="00A82122"/>
    <w:rsid w:val="00A8300F"/>
    <w:rsid w:val="00AB53C5"/>
    <w:rsid w:val="00AE192D"/>
    <w:rsid w:val="00AF10C7"/>
    <w:rsid w:val="00AF5CA3"/>
    <w:rsid w:val="00B10FFB"/>
    <w:rsid w:val="00B1429C"/>
    <w:rsid w:val="00B45C52"/>
    <w:rsid w:val="00B46762"/>
    <w:rsid w:val="00B56A4B"/>
    <w:rsid w:val="00B6206C"/>
    <w:rsid w:val="00B71BA9"/>
    <w:rsid w:val="00B77F62"/>
    <w:rsid w:val="00BB7F6C"/>
    <w:rsid w:val="00BC3518"/>
    <w:rsid w:val="00BD42B2"/>
    <w:rsid w:val="00BE23FB"/>
    <w:rsid w:val="00BF0D76"/>
    <w:rsid w:val="00BF4AB2"/>
    <w:rsid w:val="00BF7F5E"/>
    <w:rsid w:val="00C03B7D"/>
    <w:rsid w:val="00C042AA"/>
    <w:rsid w:val="00C14855"/>
    <w:rsid w:val="00C33CAB"/>
    <w:rsid w:val="00C411DE"/>
    <w:rsid w:val="00C419DD"/>
    <w:rsid w:val="00C50524"/>
    <w:rsid w:val="00C61AE8"/>
    <w:rsid w:val="00C764AD"/>
    <w:rsid w:val="00C82FD9"/>
    <w:rsid w:val="00C8475E"/>
    <w:rsid w:val="00C91385"/>
    <w:rsid w:val="00C96F4A"/>
    <w:rsid w:val="00CB1AB3"/>
    <w:rsid w:val="00CC09BC"/>
    <w:rsid w:val="00CC475B"/>
    <w:rsid w:val="00D25118"/>
    <w:rsid w:val="00D34E92"/>
    <w:rsid w:val="00D431CE"/>
    <w:rsid w:val="00D54FAD"/>
    <w:rsid w:val="00D57212"/>
    <w:rsid w:val="00D63320"/>
    <w:rsid w:val="00D720A4"/>
    <w:rsid w:val="00D85263"/>
    <w:rsid w:val="00D92C6B"/>
    <w:rsid w:val="00DA4B2A"/>
    <w:rsid w:val="00DE190A"/>
    <w:rsid w:val="00DF5DF2"/>
    <w:rsid w:val="00E02A2A"/>
    <w:rsid w:val="00E05B54"/>
    <w:rsid w:val="00E21D9E"/>
    <w:rsid w:val="00E5333C"/>
    <w:rsid w:val="00E710DB"/>
    <w:rsid w:val="00EB4FFA"/>
    <w:rsid w:val="00EB7481"/>
    <w:rsid w:val="00EC30CE"/>
    <w:rsid w:val="00EC5CF3"/>
    <w:rsid w:val="00ED4B35"/>
    <w:rsid w:val="00EE073C"/>
    <w:rsid w:val="00EE19C0"/>
    <w:rsid w:val="00EF0505"/>
    <w:rsid w:val="00F114AE"/>
    <w:rsid w:val="00F37B01"/>
    <w:rsid w:val="00F37D90"/>
    <w:rsid w:val="00F4667C"/>
    <w:rsid w:val="00F62FDB"/>
    <w:rsid w:val="00F6570F"/>
    <w:rsid w:val="00FA1C0A"/>
    <w:rsid w:val="00FA46C7"/>
    <w:rsid w:val="00FA75A6"/>
    <w:rsid w:val="00FB1912"/>
    <w:rsid w:val="00FC597E"/>
    <w:rsid w:val="00FE2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1278D"/>
  <w15:chartTrackingRefBased/>
  <w15:docId w15:val="{3AFDD830-87B3-4148-AD92-795A7BE2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3CA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615428"/>
    <w:rPr>
      <w:rFonts w:ascii="Tahoma" w:hAnsi="Tahoma" w:cs="Tahoma"/>
      <w:sz w:val="16"/>
      <w:szCs w:val="16"/>
    </w:rPr>
  </w:style>
  <w:style w:type="character" w:customStyle="1" w:styleId="TekstdymkaZnak">
    <w:name w:val="Tekst dymka Znak"/>
    <w:link w:val="Tekstdymka"/>
    <w:rsid w:val="00615428"/>
    <w:rPr>
      <w:rFonts w:ascii="Tahoma" w:hAnsi="Tahoma" w:cs="Tahoma"/>
      <w:sz w:val="16"/>
      <w:szCs w:val="16"/>
    </w:rPr>
  </w:style>
  <w:style w:type="character" w:styleId="Hipercze">
    <w:name w:val="Hyperlink"/>
    <w:uiPriority w:val="99"/>
    <w:unhideWhenUsed/>
    <w:rsid w:val="002A1E98"/>
    <w:rPr>
      <w:color w:val="0000FF"/>
      <w:u w:val="single"/>
    </w:rPr>
  </w:style>
  <w:style w:type="character" w:customStyle="1" w:styleId="tabulatory">
    <w:name w:val="tabulatory"/>
    <w:rsid w:val="00160BED"/>
  </w:style>
  <w:style w:type="table" w:styleId="Tabela-Siatka">
    <w:name w:val="Table Grid"/>
    <w:basedOn w:val="Standardowy"/>
    <w:rsid w:val="00A74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8C60D8"/>
    <w:rPr>
      <w:sz w:val="16"/>
      <w:szCs w:val="16"/>
    </w:rPr>
  </w:style>
  <w:style w:type="paragraph" w:styleId="Tekstkomentarza">
    <w:name w:val="annotation text"/>
    <w:basedOn w:val="Normalny"/>
    <w:link w:val="TekstkomentarzaZnak"/>
    <w:rsid w:val="008C60D8"/>
    <w:rPr>
      <w:sz w:val="20"/>
      <w:szCs w:val="20"/>
    </w:rPr>
  </w:style>
  <w:style w:type="character" w:customStyle="1" w:styleId="TekstkomentarzaZnak">
    <w:name w:val="Tekst komentarza Znak"/>
    <w:basedOn w:val="Domylnaczcionkaakapitu"/>
    <w:link w:val="Tekstkomentarza"/>
    <w:rsid w:val="008C60D8"/>
  </w:style>
  <w:style w:type="paragraph" w:styleId="Tematkomentarza">
    <w:name w:val="annotation subject"/>
    <w:basedOn w:val="Tekstkomentarza"/>
    <w:next w:val="Tekstkomentarza"/>
    <w:link w:val="TematkomentarzaZnak"/>
    <w:rsid w:val="008C60D8"/>
    <w:rPr>
      <w:b/>
      <w:bCs/>
    </w:rPr>
  </w:style>
  <w:style w:type="character" w:customStyle="1" w:styleId="TematkomentarzaZnak">
    <w:name w:val="Temat komentarza Znak"/>
    <w:link w:val="Tematkomentarza"/>
    <w:rsid w:val="008C6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3446">
      <w:bodyDiv w:val="1"/>
      <w:marLeft w:val="0"/>
      <w:marRight w:val="0"/>
      <w:marTop w:val="0"/>
      <w:marBottom w:val="0"/>
      <w:divBdr>
        <w:top w:val="none" w:sz="0" w:space="0" w:color="auto"/>
        <w:left w:val="none" w:sz="0" w:space="0" w:color="auto"/>
        <w:bottom w:val="none" w:sz="0" w:space="0" w:color="auto"/>
        <w:right w:val="none" w:sz="0" w:space="0" w:color="auto"/>
      </w:divBdr>
    </w:div>
    <w:div w:id="469396953">
      <w:bodyDiv w:val="1"/>
      <w:marLeft w:val="0"/>
      <w:marRight w:val="0"/>
      <w:marTop w:val="0"/>
      <w:marBottom w:val="0"/>
      <w:divBdr>
        <w:top w:val="none" w:sz="0" w:space="0" w:color="auto"/>
        <w:left w:val="none" w:sz="0" w:space="0" w:color="auto"/>
        <w:bottom w:val="none" w:sz="0" w:space="0" w:color="auto"/>
        <w:right w:val="none" w:sz="0" w:space="0" w:color="auto"/>
      </w:divBdr>
      <w:divsChild>
        <w:div w:id="169412356">
          <w:marLeft w:val="0"/>
          <w:marRight w:val="0"/>
          <w:marTop w:val="0"/>
          <w:marBottom w:val="0"/>
          <w:divBdr>
            <w:top w:val="none" w:sz="0" w:space="0" w:color="auto"/>
            <w:left w:val="none" w:sz="0" w:space="0" w:color="auto"/>
            <w:bottom w:val="none" w:sz="0" w:space="0" w:color="auto"/>
            <w:right w:val="none" w:sz="0" w:space="0" w:color="auto"/>
          </w:divBdr>
          <w:divsChild>
            <w:div w:id="1575966089">
              <w:marLeft w:val="0"/>
              <w:marRight w:val="0"/>
              <w:marTop w:val="0"/>
              <w:marBottom w:val="0"/>
              <w:divBdr>
                <w:top w:val="none" w:sz="0" w:space="0" w:color="auto"/>
                <w:left w:val="none" w:sz="0" w:space="0" w:color="auto"/>
                <w:bottom w:val="none" w:sz="0" w:space="0" w:color="auto"/>
                <w:right w:val="none" w:sz="0" w:space="0" w:color="auto"/>
              </w:divBdr>
            </w:div>
          </w:divsChild>
        </w:div>
        <w:div w:id="876897409">
          <w:marLeft w:val="0"/>
          <w:marRight w:val="0"/>
          <w:marTop w:val="0"/>
          <w:marBottom w:val="0"/>
          <w:divBdr>
            <w:top w:val="none" w:sz="0" w:space="0" w:color="auto"/>
            <w:left w:val="none" w:sz="0" w:space="0" w:color="auto"/>
            <w:bottom w:val="none" w:sz="0" w:space="0" w:color="auto"/>
            <w:right w:val="none" w:sz="0" w:space="0" w:color="auto"/>
          </w:divBdr>
          <w:divsChild>
            <w:div w:id="612397249">
              <w:marLeft w:val="0"/>
              <w:marRight w:val="0"/>
              <w:marTop w:val="0"/>
              <w:marBottom w:val="0"/>
              <w:divBdr>
                <w:top w:val="none" w:sz="0" w:space="0" w:color="auto"/>
                <w:left w:val="none" w:sz="0" w:space="0" w:color="auto"/>
                <w:bottom w:val="none" w:sz="0" w:space="0" w:color="auto"/>
                <w:right w:val="none" w:sz="0" w:space="0" w:color="auto"/>
              </w:divBdr>
            </w:div>
          </w:divsChild>
        </w:div>
        <w:div w:id="1981761622">
          <w:marLeft w:val="0"/>
          <w:marRight w:val="0"/>
          <w:marTop w:val="0"/>
          <w:marBottom w:val="0"/>
          <w:divBdr>
            <w:top w:val="none" w:sz="0" w:space="0" w:color="auto"/>
            <w:left w:val="none" w:sz="0" w:space="0" w:color="auto"/>
            <w:bottom w:val="none" w:sz="0" w:space="0" w:color="auto"/>
            <w:right w:val="none" w:sz="0" w:space="0" w:color="auto"/>
          </w:divBdr>
        </w:div>
        <w:div w:id="2013096161">
          <w:marLeft w:val="0"/>
          <w:marRight w:val="0"/>
          <w:marTop w:val="0"/>
          <w:marBottom w:val="0"/>
          <w:divBdr>
            <w:top w:val="none" w:sz="0" w:space="0" w:color="auto"/>
            <w:left w:val="none" w:sz="0" w:space="0" w:color="auto"/>
            <w:bottom w:val="none" w:sz="0" w:space="0" w:color="auto"/>
            <w:right w:val="none" w:sz="0" w:space="0" w:color="auto"/>
          </w:divBdr>
          <w:divsChild>
            <w:div w:id="8243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x.adm.uj.edu.pl/lex/index.rp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865</Words>
  <Characters>5191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ZAKRES OBOWIĄZKÓW</vt:lpstr>
    </vt:vector>
  </TitlesOfParts>
  <Company>Uniwersytet Jagielloński Collegium Medicum</Company>
  <LinksUpToDate>false</LinksUpToDate>
  <CharactersWithSpaces>6044</CharactersWithSpaces>
  <SharedDoc>false</SharedDoc>
  <HLinks>
    <vt:vector size="6" baseType="variant">
      <vt:variant>
        <vt:i4>5308440</vt:i4>
      </vt:variant>
      <vt:variant>
        <vt:i4>0</vt:i4>
      </vt:variant>
      <vt:variant>
        <vt:i4>0</vt:i4>
      </vt:variant>
      <vt:variant>
        <vt:i4>5</vt:i4>
      </vt:variant>
      <vt:variant>
        <vt:lpwstr>http://lex.adm.uj.edu.pl/lex/index.rpc</vt:lpwstr>
      </vt:variant>
      <vt:variant>
        <vt:lpwstr>hiperlinkText.rpc?hiperlink=type=tresc:nro=Powszechny.2079022:part=a1u1&amp;full=1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ZAKRES OBOWIĄZKÓW</dc:title>
  <dc:subject/>
  <dc:creator>mharpula</dc:creator>
  <cp:keywords/>
  <cp:lastModifiedBy>Rzeszut-Tułacz Katarzyna</cp:lastModifiedBy>
  <cp:revision>11</cp:revision>
  <cp:lastPrinted>2019-02-01T07:42:00Z</cp:lastPrinted>
  <dcterms:created xsi:type="dcterms:W3CDTF">2022-10-12T20:52:00Z</dcterms:created>
  <dcterms:modified xsi:type="dcterms:W3CDTF">2024-04-16T07:34:00Z</dcterms:modified>
</cp:coreProperties>
</file>